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70C6">
      <w:pPr>
        <w:tabs>
          <w:tab w:val="left" w:pos="180"/>
        </w:tabs>
        <w:spacing w:line="276" w:lineRule="auto"/>
        <w:ind w:left="4320" w:leftChars="1800" w:firstLine="0" w:firstLineChars="0"/>
        <w:jc w:val="both"/>
        <w:rPr>
          <w:sz w:val="22"/>
          <w:szCs w:val="22"/>
        </w:rPr>
      </w:pPr>
      <w:r>
        <w:rPr>
          <w:sz w:val="22"/>
          <w:szCs w:val="22"/>
        </w:rPr>
        <w:t>Приложение 4</w:t>
      </w:r>
    </w:p>
    <w:p w14:paraId="1405C84F">
      <w:pPr>
        <w:tabs>
          <w:tab w:val="left" w:pos="180"/>
        </w:tabs>
        <w:spacing w:line="276" w:lineRule="auto"/>
        <w:ind w:left="4320" w:leftChars="1800" w:firstLine="0" w:firstLineChars="0"/>
        <w:rPr>
          <w:sz w:val="22"/>
          <w:szCs w:val="22"/>
        </w:rPr>
      </w:pPr>
      <w:r>
        <w:rPr>
          <w:sz w:val="22"/>
          <w:szCs w:val="22"/>
        </w:rPr>
        <w:t>к Регламенту проведения конкурса на                                                                                                замещение должностей педагогических работников, относящихся к  профессорско-преподавательскому  составу</w:t>
      </w:r>
      <w:r>
        <w:rPr>
          <w:rFonts w:hint="default"/>
          <w:sz w:val="22"/>
          <w:szCs w:val="22"/>
          <w:lang w:val="ru-RU"/>
        </w:rPr>
        <w:t xml:space="preserve"> </w:t>
      </w:r>
      <w:r>
        <w:rPr>
          <w:sz w:val="22"/>
          <w:szCs w:val="22"/>
        </w:rPr>
        <w:t>ФГАОУ ВО «КФУ  им. В.И. Вернадского»</w:t>
      </w:r>
    </w:p>
    <w:p w14:paraId="528340C8">
      <w:pPr>
        <w:tabs>
          <w:tab w:val="left" w:pos="180"/>
        </w:tabs>
        <w:spacing w:line="276" w:lineRule="auto"/>
        <w:ind w:left="5953"/>
        <w:rPr>
          <w:sz w:val="22"/>
          <w:szCs w:val="22"/>
        </w:rPr>
      </w:pPr>
    </w:p>
    <w:p w14:paraId="025A78F6">
      <w:pPr>
        <w:spacing w:after="195" w:line="300" w:lineRule="atLeast"/>
        <w:jc w:val="center"/>
        <w:rPr>
          <w:b/>
          <w:color w:val="000000"/>
          <w:sz w:val="28"/>
          <w:szCs w:val="28"/>
        </w:rPr>
      </w:pPr>
      <w:r>
        <w:rPr>
          <w:rFonts w:hint="default"/>
          <w:b/>
          <w:color w:val="000000"/>
          <w:sz w:val="28"/>
          <w:szCs w:val="28"/>
          <w:lang w:val="ru-RU"/>
        </w:rPr>
        <w:t xml:space="preserve"> </w:t>
      </w:r>
      <w:r>
        <w:rPr>
          <w:b/>
          <w:color w:val="000000"/>
          <w:sz w:val="28"/>
          <w:szCs w:val="28"/>
        </w:rPr>
        <w:t>Справка о преподавательской и научной активности</w:t>
      </w:r>
    </w:p>
    <w:p w14:paraId="48848BCA">
      <w:pPr>
        <w:widowControl w:val="0"/>
        <w:pBdr>
          <w:top w:val="none" w:color="000000" w:sz="0" w:space="0"/>
          <w:left w:val="none" w:color="000000" w:sz="0" w:space="0"/>
          <w:bottom w:val="single" w:color="000000" w:sz="12" w:space="1"/>
          <w:right w:val="none" w:color="000000" w:sz="0" w:space="0"/>
        </w:pBdr>
        <w:autoSpaceDE w:val="0"/>
        <w:jc w:val="center"/>
        <w:rPr>
          <w:b/>
          <w:color w:val="000000"/>
          <w:sz w:val="28"/>
          <w:szCs w:val="28"/>
        </w:rPr>
      </w:pPr>
    </w:p>
    <w:p w14:paraId="123DFC40">
      <w:pPr>
        <w:widowControl w:val="0"/>
        <w:autoSpaceDE w:val="0"/>
      </w:pPr>
      <w:r>
        <w:t>(фамилия, имя, отчество претендента (последнее – при наличии)</w:t>
      </w:r>
    </w:p>
    <w:p w14:paraId="33BAD614">
      <w:pPr>
        <w:widowControl w:val="0"/>
        <w:autoSpaceDE w:val="0"/>
      </w:pPr>
    </w:p>
    <w:p w14:paraId="38A94794">
      <w:pPr>
        <w:widowControl w:val="0"/>
        <w:autoSpaceDE w:val="0"/>
        <w:rPr>
          <w:sz w:val="28"/>
          <w:szCs w:val="28"/>
        </w:rPr>
      </w:pPr>
      <w:r>
        <w:t>на должность ___________________________________________________________</w:t>
      </w:r>
    </w:p>
    <w:p w14:paraId="4EEA41FF">
      <w:pPr>
        <w:widowControl w:val="0"/>
        <w:autoSpaceDE w:val="0"/>
        <w:rPr>
          <w:sz w:val="28"/>
          <w:szCs w:val="28"/>
        </w:rPr>
      </w:pPr>
    </w:p>
    <w:tbl>
      <w:tblPr>
        <w:tblStyle w:val="3"/>
        <w:tblW w:w="0" w:type="auto"/>
        <w:tblInd w:w="171" w:type="dxa"/>
        <w:tblLayout w:type="fixed"/>
        <w:tblCellMar>
          <w:top w:w="0" w:type="dxa"/>
          <w:left w:w="108" w:type="dxa"/>
          <w:bottom w:w="0" w:type="dxa"/>
          <w:right w:w="108" w:type="dxa"/>
        </w:tblCellMar>
      </w:tblPr>
      <w:tblGrid>
        <w:gridCol w:w="4500"/>
        <w:gridCol w:w="2383"/>
        <w:gridCol w:w="2667"/>
      </w:tblGrid>
      <w:tr w14:paraId="66C6194B">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27763F97">
            <w:pPr>
              <w:widowControl w:val="0"/>
              <w:autoSpaceDE w:val="0"/>
            </w:pPr>
            <w:r>
              <w:rPr>
                <w:b/>
                <w:color w:val="000000"/>
              </w:rPr>
              <w:t>Показатели преподавательской и научной активности</w:t>
            </w:r>
          </w:p>
        </w:tc>
        <w:tc>
          <w:tcPr>
            <w:tcW w:w="2383" w:type="dxa"/>
            <w:tcBorders>
              <w:top w:val="single" w:color="000000" w:sz="4" w:space="0"/>
              <w:left w:val="single" w:color="000000" w:sz="4" w:space="0"/>
              <w:bottom w:val="single" w:color="000000" w:sz="4" w:space="0"/>
            </w:tcBorders>
            <w:shd w:val="clear" w:color="auto" w:fill="auto"/>
          </w:tcPr>
          <w:p w14:paraId="6C3048EF">
            <w:pPr>
              <w:widowControl w:val="0"/>
              <w:autoSpaceDE w:val="0"/>
            </w:pPr>
            <w:r>
              <w:rPr>
                <w:b/>
                <w:color w:val="000000"/>
              </w:rPr>
              <w:t>Информация о текущем состоянии (указать да/нет)</w:t>
            </w: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5DACFB69">
            <w:pPr>
              <w:widowControl w:val="0"/>
              <w:autoSpaceDE w:val="0"/>
              <w:rPr>
                <w:b/>
                <w:color w:val="000000"/>
              </w:rPr>
            </w:pPr>
            <w:r>
              <w:rPr>
                <w:b/>
                <w:color w:val="000000"/>
              </w:rPr>
              <w:t xml:space="preserve">Количественные </w:t>
            </w:r>
          </w:p>
          <w:p w14:paraId="107837D5">
            <w:pPr>
              <w:widowControl w:val="0"/>
              <w:autoSpaceDE w:val="0"/>
            </w:pPr>
            <w:r>
              <w:rPr>
                <w:b/>
                <w:color w:val="000000"/>
              </w:rPr>
              <w:t>показатели</w:t>
            </w:r>
          </w:p>
        </w:tc>
      </w:tr>
      <w:tr w14:paraId="4C54F0B1">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394EE163">
            <w:pPr>
              <w:widowControl w:val="0"/>
              <w:autoSpaceDE w:val="0"/>
              <w:rPr>
                <w:sz w:val="22"/>
                <w:szCs w:val="22"/>
              </w:rPr>
            </w:pPr>
            <w:r>
              <w:rPr>
                <w:color w:val="000000"/>
                <w:sz w:val="22"/>
                <w:szCs w:val="22"/>
              </w:rPr>
              <w:t>членство в академиях, редколлегиях научных журналов, диссертационных советах, экспертных советах</w:t>
            </w:r>
          </w:p>
        </w:tc>
        <w:tc>
          <w:tcPr>
            <w:tcW w:w="2383" w:type="dxa"/>
            <w:tcBorders>
              <w:top w:val="single" w:color="000000" w:sz="4" w:space="0"/>
              <w:left w:val="single" w:color="000000" w:sz="4" w:space="0"/>
              <w:bottom w:val="single" w:color="000000" w:sz="4" w:space="0"/>
            </w:tcBorders>
            <w:shd w:val="clear" w:color="auto" w:fill="auto"/>
          </w:tcPr>
          <w:p w14:paraId="6DE10905">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1FF3E556">
            <w:pPr>
              <w:widowControl w:val="0"/>
              <w:autoSpaceDE w:val="0"/>
              <w:rPr>
                <w:sz w:val="22"/>
                <w:szCs w:val="22"/>
              </w:rPr>
            </w:pPr>
            <w:r>
              <w:rPr>
                <w:i/>
                <w:color w:val="000000"/>
                <w:sz w:val="22"/>
                <w:szCs w:val="22"/>
              </w:rPr>
              <w:t>Указать наименование организаций, редколлегий, советов, членом которых является претендент</w:t>
            </w:r>
          </w:p>
        </w:tc>
      </w:tr>
      <w:tr w14:paraId="0CA99FB4">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508780BE">
            <w:pPr>
              <w:widowControl w:val="0"/>
              <w:autoSpaceDE w:val="0"/>
              <w:rPr>
                <w:sz w:val="22"/>
                <w:szCs w:val="22"/>
              </w:rPr>
            </w:pPr>
            <w:r>
              <w:rPr>
                <w:color w:val="000000"/>
                <w:sz w:val="22"/>
                <w:szCs w:val="22"/>
                <w:shd w:val="clear" w:color="auto" w:fill="FFFFFF"/>
              </w:rPr>
              <w:t xml:space="preserve">Стаж научно-педагогической работы </w:t>
            </w:r>
          </w:p>
        </w:tc>
        <w:tc>
          <w:tcPr>
            <w:tcW w:w="2383" w:type="dxa"/>
            <w:tcBorders>
              <w:top w:val="single" w:color="000000" w:sz="4" w:space="0"/>
              <w:left w:val="single" w:color="000000" w:sz="4" w:space="0"/>
              <w:bottom w:val="single" w:color="000000" w:sz="4" w:space="0"/>
            </w:tcBorders>
            <w:shd w:val="clear" w:color="auto" w:fill="auto"/>
          </w:tcPr>
          <w:p w14:paraId="3462D5D6">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23F5B3D1">
            <w:pPr>
              <w:widowControl w:val="0"/>
              <w:autoSpaceDE w:val="0"/>
              <w:rPr>
                <w:sz w:val="22"/>
                <w:szCs w:val="22"/>
              </w:rPr>
            </w:pPr>
            <w:r>
              <w:rPr>
                <w:i/>
                <w:color w:val="000000"/>
                <w:sz w:val="22"/>
                <w:szCs w:val="22"/>
              </w:rPr>
              <w:t>Указать количество лет, наименование организации</w:t>
            </w:r>
          </w:p>
        </w:tc>
      </w:tr>
      <w:tr w14:paraId="01D2F9B7">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66C57F11">
            <w:pPr>
              <w:widowControl w:val="0"/>
              <w:autoSpaceDE w:val="0"/>
              <w:rPr>
                <w:sz w:val="22"/>
                <w:szCs w:val="22"/>
              </w:rPr>
            </w:pPr>
            <w:r>
              <w:rPr>
                <w:color w:val="22272F"/>
                <w:sz w:val="22"/>
                <w:szCs w:val="22"/>
                <w:shd w:val="clear" w:color="auto" w:fill="FFFFFF"/>
              </w:rPr>
              <w:t>Стаж профессиональной деятельности, соответствующей специализации кафедры, в которой/ом подается конкурсная заявка</w:t>
            </w:r>
          </w:p>
        </w:tc>
        <w:tc>
          <w:tcPr>
            <w:tcW w:w="2383" w:type="dxa"/>
            <w:tcBorders>
              <w:top w:val="single" w:color="000000" w:sz="4" w:space="0"/>
              <w:left w:val="single" w:color="000000" w:sz="4" w:space="0"/>
              <w:bottom w:val="single" w:color="000000" w:sz="4" w:space="0"/>
            </w:tcBorders>
            <w:shd w:val="clear" w:color="auto" w:fill="auto"/>
          </w:tcPr>
          <w:p w14:paraId="42551B87">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04874AAE">
            <w:pPr>
              <w:widowControl w:val="0"/>
              <w:autoSpaceDE w:val="0"/>
              <w:rPr>
                <w:i/>
                <w:color w:val="000000"/>
                <w:sz w:val="22"/>
                <w:szCs w:val="22"/>
              </w:rPr>
            </w:pPr>
            <w:r>
              <w:rPr>
                <w:i/>
                <w:color w:val="000000"/>
                <w:sz w:val="22"/>
                <w:szCs w:val="22"/>
              </w:rPr>
              <w:t>Указать количество лет,</w:t>
            </w:r>
          </w:p>
          <w:p w14:paraId="41B58E8D">
            <w:pPr>
              <w:widowControl w:val="0"/>
              <w:autoSpaceDE w:val="0"/>
              <w:rPr>
                <w:sz w:val="22"/>
                <w:szCs w:val="22"/>
              </w:rPr>
            </w:pPr>
            <w:r>
              <w:rPr>
                <w:i/>
                <w:color w:val="000000"/>
                <w:sz w:val="22"/>
                <w:szCs w:val="22"/>
              </w:rPr>
              <w:t>наименование организации</w:t>
            </w:r>
          </w:p>
        </w:tc>
      </w:tr>
      <w:tr w14:paraId="4D85F568">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2101B2F0">
            <w:pPr>
              <w:widowControl w:val="0"/>
              <w:autoSpaceDE w:val="0"/>
              <w:rPr>
                <w:rFonts w:hint="default"/>
                <w:sz w:val="22"/>
                <w:szCs w:val="22"/>
                <w:lang w:val="ru-RU"/>
              </w:rPr>
            </w:pPr>
            <w:r>
              <w:rPr>
                <w:color w:val="000000"/>
                <w:sz w:val="22"/>
                <w:szCs w:val="22"/>
              </w:rPr>
              <w:t>Публикации в научных журналах</w:t>
            </w:r>
            <w:r>
              <w:rPr>
                <w:rFonts w:hint="default"/>
                <w:color w:val="000000"/>
                <w:sz w:val="22"/>
                <w:szCs w:val="22"/>
                <w:lang w:val="ru-RU"/>
              </w:rPr>
              <w:t xml:space="preserve">, сборниках статей, материалах научных конференций </w:t>
            </w:r>
          </w:p>
        </w:tc>
        <w:tc>
          <w:tcPr>
            <w:tcW w:w="2383" w:type="dxa"/>
            <w:tcBorders>
              <w:top w:val="single" w:color="000000" w:sz="4" w:space="0"/>
              <w:left w:val="single" w:color="000000" w:sz="4" w:space="0"/>
              <w:bottom w:val="single" w:color="000000" w:sz="4" w:space="0"/>
            </w:tcBorders>
            <w:shd w:val="clear" w:color="auto" w:fill="auto"/>
          </w:tcPr>
          <w:p w14:paraId="7CAEEA2D">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37EBB00D">
            <w:pPr>
              <w:widowControl w:val="0"/>
              <w:autoSpaceDE w:val="0"/>
              <w:rPr>
                <w:i/>
                <w:color w:val="000000"/>
                <w:sz w:val="22"/>
                <w:szCs w:val="22"/>
              </w:rPr>
            </w:pPr>
            <w:r>
              <w:rPr>
                <w:i/>
                <w:color w:val="000000"/>
                <w:sz w:val="22"/>
                <w:szCs w:val="22"/>
              </w:rPr>
              <w:t>Указать количество</w:t>
            </w:r>
          </w:p>
          <w:p w14:paraId="37B69DBE">
            <w:pPr>
              <w:widowControl w:val="0"/>
              <w:autoSpaceDE w:val="0"/>
              <w:rPr>
                <w:sz w:val="22"/>
                <w:szCs w:val="22"/>
              </w:rPr>
            </w:pPr>
            <w:r>
              <w:rPr>
                <w:i/>
                <w:color w:val="000000"/>
                <w:sz w:val="22"/>
                <w:szCs w:val="22"/>
              </w:rPr>
              <w:t>(наименование статей, изданий, год публикации п</w:t>
            </w:r>
            <w:r>
              <w:rPr>
                <w:i/>
                <w:sz w:val="22"/>
                <w:szCs w:val="22"/>
              </w:rPr>
              <w:t>риводится отдельным списком)</w:t>
            </w:r>
          </w:p>
        </w:tc>
      </w:tr>
      <w:tr w14:paraId="3E36EFD0">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4BF7CCB0">
            <w:pPr>
              <w:widowControl w:val="0"/>
              <w:autoSpaceDE w:val="0"/>
              <w:rPr>
                <w:rFonts w:hint="default"/>
                <w:sz w:val="22"/>
                <w:szCs w:val="22"/>
                <w:lang w:val="ru-RU"/>
              </w:rPr>
            </w:pPr>
            <w:r>
              <w:rPr>
                <w:color w:val="000000"/>
                <w:sz w:val="22"/>
                <w:szCs w:val="22"/>
              </w:rPr>
              <w:t>Выпуск учебно-методических изданий</w:t>
            </w:r>
          </w:p>
        </w:tc>
        <w:tc>
          <w:tcPr>
            <w:tcW w:w="2383" w:type="dxa"/>
            <w:tcBorders>
              <w:top w:val="single" w:color="000000" w:sz="4" w:space="0"/>
              <w:left w:val="single" w:color="000000" w:sz="4" w:space="0"/>
              <w:bottom w:val="single" w:color="000000" w:sz="4" w:space="0"/>
            </w:tcBorders>
            <w:shd w:val="clear" w:color="auto" w:fill="auto"/>
          </w:tcPr>
          <w:p w14:paraId="7B46D7F4">
            <w:pPr>
              <w:widowControl w:val="0"/>
              <w:autoSpaceDE w:val="0"/>
              <w:snapToGrid w:val="0"/>
              <w:rPr>
                <w:color w:val="000000"/>
                <w:sz w:val="22"/>
                <w:szCs w:val="22"/>
              </w:rPr>
            </w:pPr>
            <w:bookmarkStart w:id="0" w:name="_GoBack"/>
            <w:bookmarkEnd w:id="0"/>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55A4474E">
            <w:pPr>
              <w:widowControl w:val="0"/>
              <w:autoSpaceDE w:val="0"/>
              <w:rPr>
                <w:sz w:val="22"/>
                <w:szCs w:val="22"/>
              </w:rPr>
            </w:pPr>
            <w:r>
              <w:rPr>
                <w:i/>
                <w:color w:val="000000"/>
                <w:sz w:val="22"/>
                <w:szCs w:val="22"/>
              </w:rPr>
              <w:t>Указать количество, (наименование изданий, год издания п</w:t>
            </w:r>
            <w:r>
              <w:rPr>
                <w:i/>
                <w:sz w:val="22"/>
                <w:szCs w:val="22"/>
              </w:rPr>
              <w:t>риводится отдельным списком)</w:t>
            </w:r>
          </w:p>
        </w:tc>
      </w:tr>
      <w:tr w14:paraId="7B6B80A2">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072CD1F7">
            <w:pPr>
              <w:widowControl w:val="0"/>
              <w:autoSpaceDE w:val="0"/>
              <w:rPr>
                <w:rFonts w:hint="default"/>
                <w:sz w:val="22"/>
                <w:szCs w:val="22"/>
                <w:lang w:val="ru-RU"/>
              </w:rPr>
            </w:pPr>
            <w:r>
              <w:rPr>
                <w:color w:val="000000"/>
                <w:sz w:val="22"/>
                <w:szCs w:val="22"/>
              </w:rPr>
              <w:t>Выпуск монографий</w:t>
            </w:r>
          </w:p>
        </w:tc>
        <w:tc>
          <w:tcPr>
            <w:tcW w:w="2383" w:type="dxa"/>
            <w:tcBorders>
              <w:top w:val="single" w:color="000000" w:sz="4" w:space="0"/>
              <w:left w:val="single" w:color="000000" w:sz="4" w:space="0"/>
              <w:bottom w:val="single" w:color="000000" w:sz="4" w:space="0"/>
            </w:tcBorders>
            <w:shd w:val="clear" w:color="auto" w:fill="auto"/>
          </w:tcPr>
          <w:p w14:paraId="3697EE7D">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71D3B7E5">
            <w:pPr>
              <w:widowControl w:val="0"/>
              <w:autoSpaceDE w:val="0"/>
              <w:rPr>
                <w:sz w:val="22"/>
                <w:szCs w:val="22"/>
              </w:rPr>
            </w:pPr>
            <w:r>
              <w:rPr>
                <w:i/>
                <w:color w:val="000000"/>
                <w:sz w:val="22"/>
                <w:szCs w:val="22"/>
              </w:rPr>
              <w:t>Указать количество, (наименование изданий, год издания п</w:t>
            </w:r>
            <w:r>
              <w:rPr>
                <w:i/>
                <w:sz w:val="22"/>
                <w:szCs w:val="22"/>
              </w:rPr>
              <w:t>риводится отдельным списком)</w:t>
            </w:r>
          </w:p>
        </w:tc>
      </w:tr>
      <w:tr w14:paraId="66427269">
        <w:tblPrEx>
          <w:tblCellMar>
            <w:top w:w="0" w:type="dxa"/>
            <w:left w:w="108" w:type="dxa"/>
            <w:bottom w:w="0" w:type="dxa"/>
            <w:right w:w="108" w:type="dxa"/>
          </w:tblCellMar>
        </w:tblPrEx>
        <w:tc>
          <w:tcPr>
            <w:tcW w:w="4500" w:type="dxa"/>
            <w:tcBorders>
              <w:top w:val="single" w:color="000000" w:sz="4" w:space="0"/>
              <w:left w:val="single" w:color="000000" w:sz="4" w:space="0"/>
              <w:bottom w:val="single" w:color="000000" w:sz="4" w:space="0"/>
            </w:tcBorders>
            <w:shd w:val="clear" w:color="auto" w:fill="auto"/>
          </w:tcPr>
          <w:p w14:paraId="53E02F8E">
            <w:pPr>
              <w:widowControl w:val="0"/>
              <w:autoSpaceDE w:val="0"/>
              <w:rPr>
                <w:sz w:val="22"/>
                <w:szCs w:val="22"/>
              </w:rPr>
            </w:pPr>
            <w:r>
              <w:rPr>
                <w:sz w:val="22"/>
                <w:szCs w:val="22"/>
              </w:rPr>
              <w:t>Наличие авторских свидетельств, патентов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базы данных, топологию интегральных микросхем, зарегистрированные</w:t>
            </w:r>
          </w:p>
          <w:p w14:paraId="3FA7BBAC">
            <w:pPr>
              <w:widowControl w:val="0"/>
              <w:autoSpaceDE w:val="0"/>
              <w:rPr>
                <w:rFonts w:hint="default"/>
                <w:sz w:val="22"/>
                <w:szCs w:val="22"/>
                <w:lang w:val="ru-RU"/>
              </w:rPr>
            </w:pPr>
            <w:r>
              <w:rPr>
                <w:sz w:val="22"/>
                <w:szCs w:val="22"/>
              </w:rPr>
              <w:t>в установленном порядке</w:t>
            </w:r>
            <w:r>
              <w:rPr>
                <w:rFonts w:hint="default"/>
                <w:sz w:val="22"/>
                <w:szCs w:val="22"/>
                <w:lang w:val="ru-RU"/>
              </w:rPr>
              <w:t xml:space="preserve"> </w:t>
            </w:r>
          </w:p>
        </w:tc>
        <w:tc>
          <w:tcPr>
            <w:tcW w:w="2383" w:type="dxa"/>
            <w:tcBorders>
              <w:top w:val="single" w:color="000000" w:sz="4" w:space="0"/>
              <w:left w:val="single" w:color="000000" w:sz="4" w:space="0"/>
              <w:bottom w:val="single" w:color="000000" w:sz="4" w:space="0"/>
            </w:tcBorders>
            <w:shd w:val="clear" w:color="auto" w:fill="auto"/>
          </w:tcPr>
          <w:p w14:paraId="7F835571">
            <w:pPr>
              <w:widowControl w:val="0"/>
              <w:autoSpaceDE w:val="0"/>
              <w:snapToGrid w:val="0"/>
              <w:rPr>
                <w:color w:val="000000"/>
                <w:sz w:val="22"/>
                <w:szCs w:val="22"/>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Pr>
          <w:p w14:paraId="1F933D37">
            <w:pPr>
              <w:widowControl w:val="0"/>
              <w:autoSpaceDE w:val="0"/>
              <w:rPr>
                <w:i/>
                <w:color w:val="000000"/>
                <w:sz w:val="22"/>
                <w:szCs w:val="22"/>
              </w:rPr>
            </w:pPr>
            <w:r>
              <w:rPr>
                <w:i/>
                <w:color w:val="000000"/>
                <w:sz w:val="22"/>
                <w:szCs w:val="22"/>
              </w:rPr>
              <w:t>Указать количество, (наименование ОИС, реквизиты подтверждающих документов приводятся отдельным списком)</w:t>
            </w:r>
          </w:p>
          <w:p w14:paraId="71AE464E">
            <w:pPr>
              <w:widowControl w:val="0"/>
              <w:autoSpaceDE w:val="0"/>
              <w:rPr>
                <w:i/>
                <w:color w:val="000000"/>
                <w:sz w:val="22"/>
                <w:szCs w:val="22"/>
              </w:rPr>
            </w:pPr>
          </w:p>
        </w:tc>
      </w:tr>
    </w:tbl>
    <w:p w14:paraId="38E3668D">
      <w:pPr>
        <w:widowControl w:val="0"/>
        <w:autoSpaceDE w:val="0"/>
        <w:rPr>
          <w:rFonts w:hint="default"/>
          <w:sz w:val="28"/>
          <w:szCs w:val="28"/>
          <w:lang w:val="ru-RU"/>
        </w:rPr>
      </w:pPr>
      <w:r>
        <w:rPr>
          <w:rFonts w:ascii="Arial" w:hAnsi="Arial" w:cs="Arial"/>
          <w:color w:val="000000"/>
          <w:sz w:val="22"/>
          <w:szCs w:val="22"/>
        </w:rPr>
        <w:br w:type="textWrapping"/>
      </w:r>
      <w:r>
        <w:rPr>
          <w:rFonts w:hint="default" w:ascii="Times New Roman" w:hAnsi="Times New Roman" w:cs="Times New Roman"/>
          <w:b w:val="0"/>
          <w:bCs w:val="0"/>
          <w:color w:val="000000"/>
          <w:sz w:val="16"/>
          <w:szCs w:val="16"/>
          <w:lang w:val="ru-RU"/>
        </w:rPr>
        <w:t xml:space="preserve">*сведения </w:t>
      </w:r>
      <w:r>
        <w:rPr>
          <w:rFonts w:hint="default" w:ascii="Times New Roman" w:hAnsi="Times New Roman" w:cs="Times New Roman"/>
          <w:b w:val="0"/>
          <w:bCs w:val="0"/>
          <w:color w:val="000000"/>
          <w:sz w:val="16"/>
          <w:szCs w:val="16"/>
        </w:rPr>
        <w:t>о преподавательской и научной активности</w:t>
      </w:r>
      <w:r>
        <w:rPr>
          <w:rFonts w:hint="default" w:ascii="Times New Roman" w:hAnsi="Times New Roman" w:cs="Times New Roman"/>
          <w:b w:val="0"/>
          <w:bCs w:val="0"/>
          <w:color w:val="000000"/>
          <w:sz w:val="16"/>
          <w:szCs w:val="16"/>
          <w:lang w:val="ru-RU"/>
        </w:rPr>
        <w:t xml:space="preserve"> указываются</w:t>
      </w:r>
      <w:r>
        <w:rPr>
          <w:rFonts w:hint="default" w:cs="Times New Roman"/>
          <w:b w:val="0"/>
          <w:bCs w:val="0"/>
          <w:color w:val="000000"/>
          <w:sz w:val="16"/>
          <w:szCs w:val="16"/>
          <w:lang w:val="ru-RU"/>
        </w:rPr>
        <w:t xml:space="preserve">: </w:t>
      </w:r>
      <w:r>
        <w:rPr>
          <w:rFonts w:hint="default" w:ascii="Times New Roman" w:hAnsi="Times New Roman"/>
          <w:b w:val="0"/>
          <w:bCs w:val="0"/>
          <w:color w:val="000000"/>
          <w:sz w:val="16"/>
          <w:szCs w:val="16"/>
          <w:lang w:val="ru-RU"/>
        </w:rPr>
        <w:t>для претендентов, избираемых впервые - за последние три года; для претендентов избираемых повторно - за последний срок избрания.</w:t>
      </w:r>
    </w:p>
    <w:p w14:paraId="5037F3F5">
      <w:pPr>
        <w:widowControl w:val="0"/>
        <w:autoSpaceDE w:val="0"/>
        <w:rPr>
          <w:sz w:val="28"/>
          <w:szCs w:val="28"/>
        </w:rPr>
      </w:pPr>
    </w:p>
    <w:p w14:paraId="6294320D">
      <w:pPr>
        <w:widowControl w:val="0"/>
        <w:autoSpaceDE w:val="0"/>
      </w:pPr>
      <w:r>
        <w:rPr>
          <w:sz w:val="28"/>
          <w:szCs w:val="28"/>
        </w:rPr>
        <w:t>Претендент на должность ______________________________________________</w:t>
      </w:r>
    </w:p>
    <w:p w14:paraId="13A1EC23">
      <w:pPr>
        <w:widowControl w:val="0"/>
        <w:autoSpaceDE w:val="0"/>
        <w:rPr>
          <w:sz w:val="28"/>
          <w:szCs w:val="28"/>
        </w:rPr>
      </w:pPr>
      <w:r>
        <w:t xml:space="preserve">                                                          </w:t>
      </w:r>
      <w:r>
        <w:rPr>
          <w:sz w:val="16"/>
          <w:szCs w:val="16"/>
        </w:rPr>
        <w:t xml:space="preserve">             </w:t>
      </w:r>
      <w:r>
        <w:rPr>
          <w:rFonts w:hint="default"/>
          <w:sz w:val="16"/>
          <w:szCs w:val="16"/>
          <w:lang w:val="ru-RU"/>
        </w:rPr>
        <w:t xml:space="preserve">                                       </w:t>
      </w:r>
      <w:r>
        <w:rPr>
          <w:sz w:val="16"/>
          <w:szCs w:val="16"/>
        </w:rPr>
        <w:t>(подпись)</w:t>
      </w:r>
    </w:p>
    <w:sectPr>
      <w:pgSz w:w="11906" w:h="16838"/>
      <w:pgMar w:top="894" w:right="567" w:bottom="1134" w:left="1701"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FB"/>
    <w:rsid w:val="003E6EFB"/>
    <w:rsid w:val="00D76654"/>
    <w:rsid w:val="17082414"/>
    <w:rsid w:val="2D745C94"/>
    <w:rsid w:val="35833DF5"/>
    <w:rsid w:val="3B5C4C69"/>
    <w:rsid w:val="400732D2"/>
    <w:rsid w:val="404D3923"/>
    <w:rsid w:val="6CCC4A4B"/>
    <w:rsid w:val="7F4B55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MultiDVD Team</Company>
  <Pages>1</Pages>
  <Words>338</Words>
  <Characters>1930</Characters>
  <Lines>16</Lines>
  <Paragraphs>4</Paragraphs>
  <TotalTime>22</TotalTime>
  <ScaleCrop>false</ScaleCrop>
  <LinksUpToDate>false</LinksUpToDate>
  <CharactersWithSpaces>2264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2020-05-16T07:18:00Z</dcterms:created>
  <dc:creator>Пользователь</dc:creator>
  <cp:lastModifiedBy>Nina Rebrova</cp:lastModifiedBy>
  <cp:lastPrinted>2026-05-25T14:00:22Z</cp:lastPrinted>
  <dcterms:modified xsi:type="dcterms:W3CDTF">2026-05-25T14:02:41Z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31312E9E23AF471C82C0A7639B51FEB9_13</vt:lpwstr>
  </property>
</Properties>
</file>