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87" w:rsidRDefault="00471187" w:rsidP="00471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471187" w:rsidRDefault="00471187" w:rsidP="00471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 24.06.2024)</w:t>
      </w:r>
    </w:p>
    <w:p w:rsidR="00471187" w:rsidRDefault="00471187" w:rsidP="00471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ФГАОУ ВО «КФУ им. В.И. Вернадского» объявляет конкурс на замещение должности младшего научного сотрудника </w:t>
      </w:r>
      <w:r w:rsidRPr="00471187">
        <w:rPr>
          <w:rFonts w:ascii="Times New Roman" w:hAnsi="Times New Roman" w:cs="Times New Roman"/>
          <w:sz w:val="24"/>
          <w:szCs w:val="24"/>
        </w:rPr>
        <w:t>лаборатории молекулярной генетики и биотехнологии Института биохимических технологий, экологии и фармации</w:t>
      </w:r>
      <w:r>
        <w:rPr>
          <w:rFonts w:ascii="Times New Roman" w:hAnsi="Times New Roman" w:cs="Times New Roman"/>
          <w:sz w:val="24"/>
          <w:szCs w:val="24"/>
        </w:rPr>
        <w:t xml:space="preserve"> ФГАОУ ВО «КФУ им. В.И. Вернадского»</w:t>
      </w:r>
    </w:p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522"/>
        <w:gridCol w:w="5398"/>
        <w:gridCol w:w="1106"/>
        <w:gridCol w:w="2319"/>
      </w:tblGrid>
      <w:tr w:rsidR="00471187" w:rsidTr="00471187">
        <w:tc>
          <w:tcPr>
            <w:tcW w:w="31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18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471187" w:rsidTr="00471187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471187" w:rsidTr="00471187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</w:tbl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.08.</w:t>
      </w:r>
      <w:r>
        <w:rPr>
          <w:rFonts w:ascii="Times New Roman" w:eastAsia="Times New Roman" w:hAnsi="Times New Roman" w:cs="Times New Roman"/>
          <w:sz w:val="24"/>
          <w:szCs w:val="24"/>
        </w:rPr>
        <w:t>1998 № 37). Дополнительные требования приведены в приложениях к объявлению.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предоставления документов по вакансиям установлен с 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24.06.2024 г. до 17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57A9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.08.2024 г.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конкурса: 2</w:t>
      </w:r>
      <w:r w:rsidR="00757A9A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.08.2024 г.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конкурса: г. Симферополь, пр. Академика Вернадского, 4.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Уведомления о результатах конкурса будут размещены на сайте Университета в течение 3 рабочих дней с момента принятия решения. 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конкурсе предоставляются заявление; копии дипломов и других документов, подтверждающих квалификацию претендента; список научных публикаций; другая информация о научной деятельности, существенная для принятия решения комиссией.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Заявления по вакансиям с необходимыми документами подаются с описью вложения в запечатанном конверте с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Документы принимаются по адресу: г. Симферополь, ул. Ялтинская,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1003, с 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до 17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понедельника по пятницу (в случае личной подачи) кроме выходных и праздничных дней.</w:t>
      </w:r>
    </w:p>
    <w:p w:rsidR="00471187" w:rsidRDefault="00471187" w:rsidP="0047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ректора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В.О. Курьянов</w:t>
      </w:r>
    </w:p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1187" w:rsidRDefault="00471187" w:rsidP="004711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11C1" w:rsidRPr="00706B37" w:rsidRDefault="00D611C1" w:rsidP="00D61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Вакансия № 1 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 w:rsidRPr="009E02F6">
        <w:rPr>
          <w:rFonts w:ascii="Times New Roman" w:hAnsi="Times New Roman" w:cs="Times New Roman"/>
          <w:sz w:val="24"/>
          <w:szCs w:val="24"/>
        </w:rPr>
        <w:t>младший научный сотрудник (1,0 ставки)</w:t>
      </w:r>
      <w:r w:rsidRPr="00706B37">
        <w:rPr>
          <w:rFonts w:ascii="Times New Roman" w:hAnsi="Times New Roman" w:cs="Times New Roman"/>
          <w:sz w:val="24"/>
          <w:szCs w:val="24"/>
        </w:rPr>
        <w:t xml:space="preserve"> лаборатории молекулярной генетики и биотехнологии Института биохимических технологий, экологии и фармации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Отрасль: </w:t>
      </w:r>
      <w:r>
        <w:rPr>
          <w:rFonts w:ascii="Times New Roman" w:hAnsi="Times New Roman" w:cs="Times New Roman"/>
          <w:sz w:val="24"/>
          <w:szCs w:val="24"/>
        </w:rPr>
        <w:t>биологические науки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D611C1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Наличие образования: высшее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1C1" w:rsidRPr="00A433B2" w:rsidRDefault="00D611C1" w:rsidP="00D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</w:p>
    <w:p w:rsidR="00D611C1" w:rsidRDefault="00D611C1" w:rsidP="00D61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 w:rsidRPr="004B7A5B">
        <w:rPr>
          <w:rFonts w:ascii="Times New Roman" w:hAnsi="Times New Roman" w:cs="Times New Roman"/>
          <w:sz w:val="24"/>
          <w:szCs w:val="24"/>
        </w:rPr>
        <w:t>Опыт работы по специальности не менее 3 лет. При наличии ученой степени, окончания аспирантуры и прохождения стажировки –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D611C1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C20E70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Профессиональный опыт: </w:t>
      </w:r>
      <w:r w:rsidRPr="003242AA">
        <w:rPr>
          <w:rFonts w:ascii="Times New Roman" w:hAnsi="Times New Roman" w:cs="Times New Roman"/>
          <w:sz w:val="24"/>
          <w:szCs w:val="24"/>
        </w:rPr>
        <w:t xml:space="preserve">опыт выполнения </w:t>
      </w:r>
      <w:r>
        <w:rPr>
          <w:rFonts w:ascii="Times New Roman" w:hAnsi="Times New Roman" w:cs="Times New Roman"/>
          <w:sz w:val="24"/>
          <w:szCs w:val="24"/>
        </w:rPr>
        <w:t>научных</w:t>
      </w:r>
      <w:r w:rsidRPr="003242AA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в рамках выпускной квалификационной работы, опыт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сспектрофотометром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1C1" w:rsidRPr="00281C95" w:rsidRDefault="00D611C1" w:rsidP="00D611C1">
      <w:pPr>
        <w:pStyle w:val="ConsPlusNormal"/>
        <w:rPr>
          <w:rFonts w:ascii="Times New Roman" w:hAnsi="Times New Roman"/>
          <w:color w:val="000000" w:themeColor="text1"/>
          <w:sz w:val="28"/>
          <w:szCs w:val="28"/>
        </w:rPr>
      </w:pPr>
      <w:r w:rsidRPr="003242AA">
        <w:rPr>
          <w:rFonts w:ascii="Times New Roman" w:hAnsi="Times New Roman" w:cs="Times New Roman"/>
          <w:sz w:val="24"/>
          <w:szCs w:val="24"/>
        </w:rPr>
        <w:t>Публикации: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отсутствуют.</w:t>
      </w:r>
    </w:p>
    <w:p w:rsidR="00D611C1" w:rsidRPr="007869EE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C95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конференциях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приветствуется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611C1" w:rsidRPr="007869EE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НИР: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отсутствует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электрофореза</w:t>
      </w:r>
      <w:r w:rsidRPr="00B75F83">
        <w:rPr>
          <w:rFonts w:ascii="Times New Roman" w:hAnsi="Times New Roman" w:cs="Times New Roman"/>
          <w:sz w:val="24"/>
          <w:szCs w:val="24"/>
        </w:rPr>
        <w:t xml:space="preserve">, статистического анализа, </w:t>
      </w:r>
      <w:r>
        <w:rPr>
          <w:rFonts w:ascii="Times New Roman" w:hAnsi="Times New Roman" w:cs="Times New Roman"/>
          <w:sz w:val="24"/>
          <w:szCs w:val="24"/>
        </w:rPr>
        <w:t>обзор</w:t>
      </w:r>
      <w:r w:rsidRPr="00B75F83">
        <w:rPr>
          <w:rFonts w:ascii="Times New Roman" w:hAnsi="Times New Roman" w:cs="Times New Roman"/>
          <w:sz w:val="24"/>
          <w:szCs w:val="24"/>
        </w:rPr>
        <w:t xml:space="preserve"> научной литературы в рамках научно-исследовательской работы лаборатории молекулярной генетики и биотехнологии Института биохимических технологий, экологии и фармации</w:t>
      </w:r>
      <w:r>
        <w:rPr>
          <w:rFonts w:ascii="Times New Roman" w:hAnsi="Times New Roman" w:cs="Times New Roman"/>
          <w:sz w:val="24"/>
          <w:szCs w:val="24"/>
        </w:rPr>
        <w:t xml:space="preserve">. Приготовление растворов заданной концентрацией. 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>
        <w:rPr>
          <w:rFonts w:ascii="Times New Roman" w:hAnsi="Times New Roman" w:cs="Times New Roman"/>
          <w:sz w:val="24"/>
          <w:szCs w:val="24"/>
        </w:rPr>
        <w:t>29.12.2026</w:t>
      </w:r>
      <w:r w:rsidRPr="00706B37">
        <w:rPr>
          <w:rFonts w:ascii="Times New Roman" w:hAnsi="Times New Roman" w:cs="Times New Roman"/>
          <w:sz w:val="24"/>
          <w:szCs w:val="24"/>
        </w:rPr>
        <w:t> г. (</w:t>
      </w:r>
      <w:r>
        <w:rPr>
          <w:rFonts w:ascii="Times New Roman" w:hAnsi="Times New Roman" w:cs="Times New Roman"/>
          <w:sz w:val="24"/>
          <w:szCs w:val="24"/>
        </w:rPr>
        <w:t>на срок реализации</w:t>
      </w:r>
      <w:r w:rsidRPr="00706B37">
        <w:rPr>
          <w:rFonts w:ascii="Times New Roman" w:hAnsi="Times New Roman" w:cs="Times New Roman"/>
          <w:sz w:val="24"/>
          <w:szCs w:val="24"/>
        </w:rPr>
        <w:t xml:space="preserve"> проекта)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044" w:rsidRDefault="00DD1044"/>
    <w:sectPr w:rsidR="00DD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3413"/>
    <w:multiLevelType w:val="multilevel"/>
    <w:tmpl w:val="DC62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C1"/>
    <w:rsid w:val="001600CA"/>
    <w:rsid w:val="002975B5"/>
    <w:rsid w:val="00471187"/>
    <w:rsid w:val="00757A9A"/>
    <w:rsid w:val="00D611C1"/>
    <w:rsid w:val="00D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E4DD"/>
  <w15:chartTrackingRefBased/>
  <w15:docId w15:val="{6D2B412C-6E05-4445-982C-4E97DB43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1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11C1"/>
    <w:pPr>
      <w:widowControl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table" w:styleId="a3">
    <w:name w:val="Table Grid"/>
    <w:basedOn w:val="a1"/>
    <w:uiPriority w:val="59"/>
    <w:rsid w:val="0047118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2024-07-05T09:36:00Z</dcterms:created>
  <dcterms:modified xsi:type="dcterms:W3CDTF">2024-07-05T09:36:00Z</dcterms:modified>
</cp:coreProperties>
</file>