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3689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3689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3689F" w:rsidRPr="0033689F">
        <w:rPr>
          <w:rStyle w:val="a9"/>
        </w:rPr>
        <w:t>Федеральное государственное автономное образовательное учреждение высшего образования «Крымский федерал</w:t>
      </w:r>
      <w:r w:rsidR="0033689F" w:rsidRPr="0033689F">
        <w:rPr>
          <w:rStyle w:val="a9"/>
        </w:rPr>
        <w:t>ь</w:t>
      </w:r>
      <w:r w:rsidR="0033689F" w:rsidRPr="0033689F">
        <w:rPr>
          <w:rStyle w:val="a9"/>
        </w:rPr>
        <w:t xml:space="preserve">ный университет имени В. И. Вернадского» (Научно-образовательный центр </w:t>
      </w:r>
      <w:proofErr w:type="spellStart"/>
      <w:r w:rsidR="0033689F" w:rsidRPr="0033689F">
        <w:rPr>
          <w:rStyle w:val="a9"/>
        </w:rPr>
        <w:t>ноосферологии</w:t>
      </w:r>
      <w:proofErr w:type="spellEnd"/>
      <w:r w:rsidR="0033689F" w:rsidRPr="0033689F">
        <w:rPr>
          <w:rStyle w:val="a9"/>
        </w:rPr>
        <w:t xml:space="preserve"> и устойчивого </w:t>
      </w:r>
      <w:proofErr w:type="spellStart"/>
      <w:r w:rsidR="0033689F" w:rsidRPr="0033689F">
        <w:rPr>
          <w:rStyle w:val="a9"/>
        </w:rPr>
        <w:t>ноосферного</w:t>
      </w:r>
      <w:proofErr w:type="spellEnd"/>
      <w:r w:rsidR="0033689F" w:rsidRPr="0033689F">
        <w:rPr>
          <w:rStyle w:val="a9"/>
        </w:rPr>
        <w:t xml:space="preserve"> развития)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368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368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368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368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3689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689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Pr="00F06873" w:rsidRDefault="003368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b/>
                <w:sz w:val="18"/>
                <w:szCs w:val="18"/>
              </w:rPr>
            </w:pPr>
            <w:r w:rsidRPr="0033689F">
              <w:rPr>
                <w:b/>
                <w:sz w:val="18"/>
                <w:szCs w:val="18"/>
              </w:rPr>
              <w:t xml:space="preserve">Научно-образовательный центр </w:t>
            </w:r>
            <w:proofErr w:type="spellStart"/>
            <w:r w:rsidRPr="0033689F">
              <w:rPr>
                <w:b/>
                <w:sz w:val="18"/>
                <w:szCs w:val="18"/>
              </w:rPr>
              <w:t>ноосферологии</w:t>
            </w:r>
            <w:proofErr w:type="spellEnd"/>
            <w:r w:rsidRPr="0033689F">
              <w:rPr>
                <w:b/>
                <w:sz w:val="18"/>
                <w:szCs w:val="18"/>
              </w:rPr>
              <w:t xml:space="preserve"> и у</w:t>
            </w:r>
            <w:r w:rsidRPr="0033689F">
              <w:rPr>
                <w:b/>
                <w:sz w:val="18"/>
                <w:szCs w:val="18"/>
              </w:rPr>
              <w:t>с</w:t>
            </w:r>
            <w:r w:rsidRPr="0033689F">
              <w:rPr>
                <w:b/>
                <w:sz w:val="18"/>
                <w:szCs w:val="18"/>
              </w:rPr>
              <w:t xml:space="preserve">тойчивого </w:t>
            </w:r>
            <w:proofErr w:type="spellStart"/>
            <w:r w:rsidRPr="0033689F">
              <w:rPr>
                <w:b/>
                <w:sz w:val="18"/>
                <w:szCs w:val="18"/>
              </w:rPr>
              <w:t>ноосферного</w:t>
            </w:r>
            <w:proofErr w:type="spellEnd"/>
            <w:r w:rsidRPr="0033689F">
              <w:rPr>
                <w:b/>
                <w:sz w:val="18"/>
                <w:szCs w:val="18"/>
              </w:rPr>
              <w:t xml:space="preserve"> ра</w:t>
            </w:r>
            <w:r w:rsidRPr="0033689F">
              <w:rPr>
                <w:b/>
                <w:sz w:val="18"/>
                <w:szCs w:val="18"/>
              </w:rPr>
              <w:t>з</w:t>
            </w:r>
            <w:r w:rsidRPr="0033689F">
              <w:rPr>
                <w:b/>
                <w:sz w:val="18"/>
                <w:szCs w:val="18"/>
              </w:rPr>
              <w:t>вития (структурное подра</w:t>
            </w:r>
            <w:r w:rsidRPr="0033689F">
              <w:rPr>
                <w:b/>
                <w:sz w:val="18"/>
                <w:szCs w:val="18"/>
              </w:rPr>
              <w:t>з</w:t>
            </w:r>
            <w:r w:rsidRPr="0033689F">
              <w:rPr>
                <w:b/>
                <w:sz w:val="18"/>
                <w:szCs w:val="18"/>
              </w:rPr>
              <w:t>деление)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Pr="00F06873" w:rsidRDefault="003368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i/>
                <w:sz w:val="18"/>
                <w:szCs w:val="18"/>
              </w:rPr>
            </w:pPr>
            <w:r w:rsidRPr="0033689F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Pr="00F06873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689F" w:rsidRPr="00F06873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Default="003368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i/>
                <w:sz w:val="18"/>
                <w:szCs w:val="18"/>
              </w:rPr>
            </w:pPr>
            <w:r w:rsidRPr="0033689F">
              <w:rPr>
                <w:i/>
                <w:sz w:val="18"/>
                <w:szCs w:val="18"/>
              </w:rPr>
              <w:t>Научно-организационный о</w:t>
            </w:r>
            <w:r w:rsidRPr="0033689F">
              <w:rPr>
                <w:i/>
                <w:sz w:val="18"/>
                <w:szCs w:val="18"/>
              </w:rPr>
              <w:t>т</w:t>
            </w:r>
            <w:r w:rsidRPr="0033689F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Default="0033689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i/>
                <w:sz w:val="18"/>
                <w:szCs w:val="18"/>
              </w:rPr>
            </w:pPr>
            <w:r w:rsidRPr="0033689F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689F" w:rsidRPr="00F06873" w:rsidTr="004654AF">
        <w:tc>
          <w:tcPr>
            <w:tcW w:w="959" w:type="dxa"/>
            <w:shd w:val="clear" w:color="auto" w:fill="auto"/>
            <w:vAlign w:val="center"/>
          </w:tcPr>
          <w:p w:rsid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689F" w:rsidRPr="0033689F" w:rsidRDefault="0033689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689F" w:rsidRDefault="0033689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3689F">
          <w:rPr>
            <w:rStyle w:val="a9"/>
          </w:rPr>
          <w:t>28.12.2020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689F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689F" w:rsidP="009D6532">
            <w:pPr>
              <w:pStyle w:val="aa"/>
            </w:pPr>
            <w:r>
              <w:t>Емельянова Н.С.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3689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3689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368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689F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689F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368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3689F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3689F" w:rsidRPr="0033689F" w:rsidTr="003368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89F" w:rsidRPr="0033689F" w:rsidRDefault="0033689F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689F" w:rsidRPr="0033689F" w:rsidRDefault="0033689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89F" w:rsidRPr="0033689F" w:rsidRDefault="0033689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689F" w:rsidRPr="0033689F" w:rsidRDefault="0033689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89F" w:rsidRPr="0033689F" w:rsidRDefault="0033689F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689F" w:rsidRPr="0033689F" w:rsidRDefault="0033689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689F" w:rsidRPr="0033689F" w:rsidRDefault="0033689F" w:rsidP="009D6532">
            <w:pPr>
              <w:pStyle w:val="aa"/>
            </w:pPr>
          </w:p>
        </w:tc>
      </w:tr>
      <w:tr w:rsidR="0033689F" w:rsidRPr="0033689F" w:rsidTr="003368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689F" w:rsidRPr="0033689F" w:rsidRDefault="0033689F" w:rsidP="009D6532">
            <w:pPr>
              <w:pStyle w:val="aa"/>
              <w:rPr>
                <w:vertAlign w:val="superscript"/>
              </w:rPr>
            </w:pPr>
            <w:r w:rsidRPr="003368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689F" w:rsidRPr="0033689F" w:rsidRDefault="003368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689F" w:rsidRPr="0033689F" w:rsidRDefault="0033689F" w:rsidP="009D6532">
            <w:pPr>
              <w:pStyle w:val="aa"/>
              <w:rPr>
                <w:vertAlign w:val="superscript"/>
              </w:rPr>
            </w:pPr>
            <w:r w:rsidRPr="003368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689F" w:rsidRPr="0033689F" w:rsidRDefault="003368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689F" w:rsidRPr="0033689F" w:rsidRDefault="0033689F" w:rsidP="009D6532">
            <w:pPr>
              <w:pStyle w:val="aa"/>
              <w:rPr>
                <w:vertAlign w:val="superscript"/>
              </w:rPr>
            </w:pPr>
            <w:r w:rsidRPr="003368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689F" w:rsidRPr="0033689F" w:rsidRDefault="0033689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689F" w:rsidRPr="0033689F" w:rsidRDefault="0033689F" w:rsidP="009D6532">
            <w:pPr>
              <w:pStyle w:val="aa"/>
              <w:rPr>
                <w:vertAlign w:val="superscript"/>
              </w:rPr>
            </w:pPr>
            <w:r w:rsidRPr="0033689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3689F" w:rsidTr="0033689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689F" w:rsidRDefault="0033689F" w:rsidP="002743B5">
            <w:pPr>
              <w:pStyle w:val="aa"/>
            </w:pPr>
            <w:r w:rsidRPr="0033689F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689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689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689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689F" w:rsidRDefault="0033689F" w:rsidP="002743B5">
            <w:pPr>
              <w:pStyle w:val="aa"/>
            </w:pPr>
            <w:r w:rsidRPr="0033689F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689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689F" w:rsidRDefault="002743B5" w:rsidP="002743B5">
            <w:pPr>
              <w:pStyle w:val="aa"/>
            </w:pPr>
          </w:p>
        </w:tc>
      </w:tr>
      <w:tr w:rsidR="002743B5" w:rsidRPr="0033689F" w:rsidTr="0033689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3689F" w:rsidRDefault="0033689F" w:rsidP="002743B5">
            <w:pPr>
              <w:pStyle w:val="aa"/>
              <w:rPr>
                <w:b/>
                <w:vertAlign w:val="superscript"/>
              </w:rPr>
            </w:pPr>
            <w:r w:rsidRPr="0033689F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33689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3689F" w:rsidRDefault="0033689F" w:rsidP="002743B5">
            <w:pPr>
              <w:pStyle w:val="aa"/>
              <w:rPr>
                <w:b/>
                <w:vertAlign w:val="superscript"/>
              </w:rPr>
            </w:pPr>
            <w:r w:rsidRPr="003368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3689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3689F" w:rsidRDefault="0033689F" w:rsidP="002743B5">
            <w:pPr>
              <w:pStyle w:val="aa"/>
              <w:rPr>
                <w:b/>
                <w:vertAlign w:val="superscript"/>
              </w:rPr>
            </w:pPr>
            <w:r w:rsidRPr="0033689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3689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3689F" w:rsidRDefault="0033689F" w:rsidP="002743B5">
            <w:pPr>
              <w:pStyle w:val="aa"/>
              <w:rPr>
                <w:vertAlign w:val="superscript"/>
              </w:rPr>
            </w:pPr>
            <w:r w:rsidRPr="0033689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89F" w:rsidRPr="00ED707B" w:rsidRDefault="0033689F" w:rsidP="0033689F">
      <w:r>
        <w:separator/>
      </w:r>
    </w:p>
  </w:endnote>
  <w:endnote w:type="continuationSeparator" w:id="1">
    <w:p w:rsidR="0033689F" w:rsidRPr="00ED707B" w:rsidRDefault="0033689F" w:rsidP="0033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9F" w:rsidRDefault="0033689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9F" w:rsidRDefault="0033689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9F" w:rsidRDefault="003368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89F" w:rsidRPr="00ED707B" w:rsidRDefault="0033689F" w:rsidP="0033689F">
      <w:r>
        <w:separator/>
      </w:r>
    </w:p>
  </w:footnote>
  <w:footnote w:type="continuationSeparator" w:id="1">
    <w:p w:rsidR="0033689F" w:rsidRPr="00ED707B" w:rsidRDefault="0033689F" w:rsidP="00336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9F" w:rsidRDefault="0033689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9F" w:rsidRDefault="0033689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89F" w:rsidRDefault="0033689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62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образовательный центр ноосферологии и устойчивого ноосферного развития)"/>
    <w:docVar w:name="close_doc_flag" w:val="0"/>
    <w:docVar w:name="doc_name" w:val="Документ62"/>
    <w:docVar w:name="doc_type" w:val="5"/>
    <w:docVar w:name="fill_date" w:val="28.12.2020"/>
    <w:docVar w:name="org_guid" w:val="F2D5C849A94541D9AF3A438ADDAB7D9D"/>
    <w:docVar w:name="org_id" w:val="22"/>
    <w:docVar w:name="org_name" w:val="     "/>
    <w:docVar w:name="pers_guids" w:val="0A9A6BEAC69D45C7B721BD4CCBEA4117@"/>
    <w:docVar w:name="pers_snils" w:val="0A9A6BEAC69D45C7B721BD4CCBEA4117@"/>
    <w:docVar w:name="pred_dolg" w:val="Заместитель директора"/>
    <w:docVar w:name="pred_fio" w:val="Емельянова Н.С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Научно-образовательный центр ноосферологии и устойчивого ноосферного развития)"/>
    <w:docVar w:name="step_test" w:val="6"/>
    <w:docVar w:name="sv_docs" w:val="1"/>
  </w:docVars>
  <w:rsids>
    <w:rsidRoot w:val="0033689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689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368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689F"/>
    <w:rPr>
      <w:sz w:val="24"/>
    </w:rPr>
  </w:style>
  <w:style w:type="paragraph" w:styleId="ad">
    <w:name w:val="footer"/>
    <w:basedOn w:val="a"/>
    <w:link w:val="ae"/>
    <w:rsid w:val="003368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689F"/>
    <w:rPr>
      <w:sz w:val="24"/>
    </w:rPr>
  </w:style>
  <w:style w:type="paragraph" w:styleId="af">
    <w:name w:val="Balloon Text"/>
    <w:basedOn w:val="a"/>
    <w:link w:val="af0"/>
    <w:rsid w:val="003368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6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cp:lastPrinted>2021-02-11T13:32:00Z</cp:lastPrinted>
  <dcterms:created xsi:type="dcterms:W3CDTF">2021-02-11T13:31:00Z</dcterms:created>
  <dcterms:modified xsi:type="dcterms:W3CDTF">2021-02-11T13:32:00Z</dcterms:modified>
</cp:coreProperties>
</file>