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C47195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C47195" w:rsidRPr="00C47195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C47195" w:rsidRPr="00C47195">
          <w:rPr>
            <w:rStyle w:val="a9"/>
          </w:rPr>
          <w:t>ь</w:t>
        </w:r>
        <w:r w:rsidR="00C47195" w:rsidRPr="00C47195">
          <w:rPr>
            <w:rStyle w:val="a9"/>
          </w:rPr>
          <w:t xml:space="preserve">ный университет имени В. И. Вернадского» (Институт сейсмологии и геодинамики)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данном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C47195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Pr="005645F0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F556F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6FB">
              <w:rPr>
                <w:rFonts w:ascii="Times New Roman" w:hAnsi="Times New Roman"/>
                <w:b/>
                <w:sz w:val="18"/>
                <w:szCs w:val="18"/>
              </w:rPr>
              <w:t>Институт сейсмологии и геодинам</w:t>
            </w:r>
            <w:r w:rsidRPr="00F556FB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556FB">
              <w:rPr>
                <w:rFonts w:ascii="Times New Roman" w:hAnsi="Times New Roman"/>
                <w:b/>
                <w:sz w:val="18"/>
                <w:szCs w:val="18"/>
              </w:rPr>
              <w:t>ки (структурное подразделение) ФГАОУ ВО «КФУ им. В.И. Верна</w:t>
            </w:r>
            <w:r w:rsidRPr="00F556FB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556FB">
              <w:rPr>
                <w:rFonts w:ascii="Times New Roman" w:hAnsi="Times New Roman"/>
                <w:b/>
                <w:sz w:val="18"/>
                <w:szCs w:val="18"/>
              </w:rPr>
              <w:t>ского»</w:t>
            </w:r>
          </w:p>
        </w:tc>
        <w:tc>
          <w:tcPr>
            <w:tcW w:w="1047" w:type="dxa"/>
            <w:vAlign w:val="center"/>
          </w:tcPr>
          <w:p w:rsidR="00C47195" w:rsidRPr="005645F0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Pr="005645F0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директора; Система и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с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Pr="005645F0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 (2)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ученого секретаря; Си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с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специалиста по охране труда; Система искусственного освещ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е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Лаборатория региональной сейсмичн</w:t>
            </w: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сти и процессов очагах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Лаборатория сейсмотектоники и ге</w:t>
            </w: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динамики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 xml:space="preserve">Рабочее место ведущего инженера; </w:t>
            </w:r>
            <w:r w:rsidRPr="00C47195">
              <w:rPr>
                <w:rFonts w:ascii="Times New Roman" w:hAnsi="Times New Roman"/>
                <w:sz w:val="18"/>
                <w:szCs w:val="18"/>
              </w:rPr>
              <w:lastRenderedPageBreak/>
              <w:t>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10А (9)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Лаборатория сводной обработки и срочных донесений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13А; 14А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 (12)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(12)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2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Лаборатория инженерно-сейсмологических исследований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о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рией; Система искусственного освещ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е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 (18)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 (20)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Центральная сейсмическая станция «Симферополь»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начальника сейсмич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е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ской станции;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2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Сейсмическая станция «Алушта»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начальника сейсмич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е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 xml:space="preserve">ской станции; Система искусственного </w:t>
            </w:r>
            <w:r w:rsidRPr="00C47195">
              <w:rPr>
                <w:rFonts w:ascii="Times New Roman" w:hAnsi="Times New Roman"/>
                <w:sz w:val="18"/>
                <w:szCs w:val="18"/>
              </w:rPr>
              <w:lastRenderedPageBreak/>
              <w:t>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 (29)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Сейсмическая станция «Ялта»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начальника сейсмич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е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ской станции;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2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Сейсмическая станция «Феодосия»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начальника сейсмич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е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ской станции;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2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подсобного рабочего; Трудовой процесс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Сейсмическая станция «Судак»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начальника сейсмич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е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ской станции;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2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техника; Система иску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с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Сейсмическая станция «Севастополь»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начальника сейсмич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е</w:t>
            </w:r>
            <w:r w:rsidRPr="00C47195">
              <w:rPr>
                <w:rFonts w:ascii="Times New Roman" w:hAnsi="Times New Roman"/>
                <w:sz w:val="18"/>
                <w:szCs w:val="18"/>
              </w:rPr>
              <w:t>ской станции;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 (45)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подсобного рабочего; Трудовой процесс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 xml:space="preserve">Группа программно-аппаратурного </w:t>
            </w:r>
            <w:r w:rsidRPr="00C4719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обеспечения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Трудовой процесс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Трудовой процесс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50А; 51А; 52А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 (49)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Трудовой процесс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 (49)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Трудовой процесс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 (49)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Трудовой процесс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Группа эксплуатационно-технического обслуживания и материального обесп</w:t>
            </w: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чения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Трудовой процесс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УАЗ; трудовой процесс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7195">
              <w:rPr>
                <w:rFonts w:ascii="Times New Roman" w:hAnsi="Times New Roman"/>
                <w:i/>
                <w:sz w:val="18"/>
                <w:szCs w:val="18"/>
              </w:rPr>
              <w:t>Стационарные и  временные пункты сейсмических  наблюдений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95" w:rsidRPr="00917594" w:rsidTr="00662AFC">
        <w:trPr>
          <w:jc w:val="center"/>
        </w:trPr>
        <w:tc>
          <w:tcPr>
            <w:tcW w:w="90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C47195" w:rsidRP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195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C47195" w:rsidRDefault="00C4719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7195" w:rsidRDefault="00C4719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47195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47195" w:rsidP="009D6532">
            <w:pPr>
              <w:pStyle w:val="aa"/>
            </w:pPr>
            <w:proofErr w:type="spellStart"/>
            <w:r>
              <w:t>Вольфман</w:t>
            </w:r>
            <w:proofErr w:type="spellEnd"/>
            <w:r>
              <w:t xml:space="preserve"> Ю.М.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4719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C47195" w:rsidRDefault="009D6532" w:rsidP="009D6532">
      <w:pPr>
        <w:rPr>
          <w:sz w:val="16"/>
          <w:szCs w:val="16"/>
          <w:lang w:val="en-US"/>
        </w:rPr>
      </w:pPr>
    </w:p>
    <w:p w:rsidR="009D6532" w:rsidRPr="00C4719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471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47195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47195" w:rsidP="009D6532">
            <w:pPr>
              <w:pStyle w:val="aa"/>
            </w:pPr>
            <w:proofErr w:type="spellStart"/>
            <w:r>
              <w:t>Калинюк</w:t>
            </w:r>
            <w:proofErr w:type="spellEnd"/>
            <w:r>
              <w:t xml:space="preserve">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471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4719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47195" w:rsidRPr="00C47195" w:rsidTr="00C471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  <w:r>
              <w:t>Инженер 1 категории,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  <w:r>
              <w:t>Каплина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</w:tr>
      <w:tr w:rsidR="00C47195" w:rsidRPr="00C47195" w:rsidTr="00C471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(дата)</w:t>
            </w:r>
          </w:p>
        </w:tc>
      </w:tr>
      <w:tr w:rsidR="00C47195" w:rsidRPr="00C47195" w:rsidTr="00C471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  <w:proofErr w:type="spellStart"/>
            <w:r>
              <w:t>Малий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</w:tr>
      <w:tr w:rsidR="00C47195" w:rsidRPr="00C47195" w:rsidTr="00C471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(дата)</w:t>
            </w:r>
          </w:p>
        </w:tc>
      </w:tr>
      <w:tr w:rsidR="00C47195" w:rsidRPr="00C47195" w:rsidTr="00C471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195" w:rsidRPr="00C47195" w:rsidRDefault="00C47195" w:rsidP="009D6532">
            <w:pPr>
              <w:pStyle w:val="aa"/>
            </w:pPr>
          </w:p>
        </w:tc>
      </w:tr>
      <w:tr w:rsidR="00C47195" w:rsidRPr="00C47195" w:rsidTr="00C471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7195" w:rsidRPr="00C47195" w:rsidRDefault="00C47195" w:rsidP="009D6532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(дата)</w:t>
            </w:r>
          </w:p>
        </w:tc>
      </w:tr>
    </w:tbl>
    <w:p w:rsidR="004F2F19" w:rsidRPr="00C47195" w:rsidRDefault="004F2F19" w:rsidP="00C47195">
      <w:pPr>
        <w:rPr>
          <w:sz w:val="16"/>
          <w:szCs w:val="16"/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C47195" w:rsidTr="00C4719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47195" w:rsidRDefault="00C47195" w:rsidP="004F2F19">
            <w:pPr>
              <w:pStyle w:val="aa"/>
            </w:pPr>
            <w:r w:rsidRPr="00C47195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47195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47195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47195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47195" w:rsidRDefault="00C47195" w:rsidP="004F2F19">
            <w:pPr>
              <w:pStyle w:val="aa"/>
            </w:pPr>
            <w:r w:rsidRPr="00C47195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47195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47195" w:rsidRDefault="004F2F19" w:rsidP="004F2F19">
            <w:pPr>
              <w:pStyle w:val="aa"/>
            </w:pPr>
          </w:p>
        </w:tc>
      </w:tr>
      <w:tr w:rsidR="004F2F19" w:rsidRPr="00C47195" w:rsidTr="00C4719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C47195" w:rsidRDefault="00C47195" w:rsidP="004F2F19">
            <w:pPr>
              <w:pStyle w:val="aa"/>
              <w:rPr>
                <w:b/>
                <w:vertAlign w:val="superscript"/>
              </w:rPr>
            </w:pPr>
            <w:r w:rsidRPr="00C47195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C47195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C47195" w:rsidRDefault="00C47195" w:rsidP="004F2F19">
            <w:pPr>
              <w:pStyle w:val="aa"/>
              <w:rPr>
                <w:b/>
                <w:vertAlign w:val="superscript"/>
              </w:rPr>
            </w:pPr>
            <w:r w:rsidRPr="00C471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C47195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C47195" w:rsidRDefault="00C47195" w:rsidP="004F2F19">
            <w:pPr>
              <w:pStyle w:val="aa"/>
              <w:rPr>
                <w:b/>
                <w:vertAlign w:val="superscript"/>
              </w:rPr>
            </w:pPr>
            <w:r w:rsidRPr="00C471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C47195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C47195" w:rsidRDefault="00C47195" w:rsidP="004F2F19">
            <w:pPr>
              <w:pStyle w:val="aa"/>
              <w:rPr>
                <w:vertAlign w:val="superscript"/>
              </w:rPr>
            </w:pPr>
            <w:r w:rsidRPr="00C47195">
              <w:rPr>
                <w:vertAlign w:val="superscript"/>
              </w:rPr>
              <w:t>(дата)</w:t>
            </w:r>
          </w:p>
        </w:tc>
      </w:tr>
    </w:tbl>
    <w:p w:rsidR="00E458F1" w:rsidRPr="00C47195" w:rsidRDefault="00E458F1" w:rsidP="00C47195">
      <w:pPr>
        <w:pStyle w:val="ConsPlusNonformat"/>
        <w:widowControl/>
        <w:jc w:val="both"/>
        <w:rPr>
          <w:sz w:val="12"/>
          <w:szCs w:val="12"/>
          <w:lang w:val="en-US"/>
        </w:rPr>
      </w:pPr>
    </w:p>
    <w:sectPr w:rsidR="00E458F1" w:rsidRPr="00C47195" w:rsidSect="00F556FB">
      <w:pgSz w:w="16838" w:h="11906" w:orient="landscape"/>
      <w:pgMar w:top="851" w:right="851" w:bottom="709" w:left="851" w:header="709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95" w:rsidRPr="00C47195" w:rsidRDefault="00C47195" w:rsidP="00C4719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C47195" w:rsidRPr="00C47195" w:rsidRDefault="00C47195" w:rsidP="00C4719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95" w:rsidRPr="00C47195" w:rsidRDefault="00C47195" w:rsidP="00C4719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C47195" w:rsidRPr="00C47195" w:rsidRDefault="00C47195" w:rsidP="00C4719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9277FE07904B41C3A42304BEA7CC43AB"/>
    <w:docVar w:name="org_id" w:val="15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сейсмологии и геодинамики) "/>
    <w:docVar w:name="pers_guids" w:val="0A9A6BEAC69D45C7B721BD4CCBEA4117@"/>
    <w:docVar w:name="pers_snils" w:val="0A9A6BEAC69D45C7B721BD4CCBEA4117@"/>
    <w:docVar w:name="pred_dolg" w:val="Директор"/>
    <w:docVar w:name="pred_fio" w:val="Вольфман Ю.М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сейсмологии и геодинамики)"/>
    <w:docVar w:name="sv_docs" w:val="1"/>
  </w:docVars>
  <w:rsids>
    <w:rsidRoot w:val="00C47195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47195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ED6D65"/>
    <w:rsid w:val="00F262EE"/>
    <w:rsid w:val="00F556FB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471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47195"/>
    <w:rPr>
      <w:sz w:val="24"/>
    </w:rPr>
  </w:style>
  <w:style w:type="paragraph" w:styleId="ad">
    <w:name w:val="footer"/>
    <w:basedOn w:val="a"/>
    <w:link w:val="ae"/>
    <w:rsid w:val="00C471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7195"/>
    <w:rPr>
      <w:sz w:val="24"/>
    </w:rPr>
  </w:style>
  <w:style w:type="paragraph" w:styleId="af">
    <w:name w:val="Balloon Text"/>
    <w:basedOn w:val="a"/>
    <w:link w:val="af0"/>
    <w:rsid w:val="00F556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5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3</TotalTime>
  <Pages>4</Pages>
  <Words>1771</Words>
  <Characters>7383</Characters>
  <Application>Microsoft Office Word</Application>
  <DocSecurity>0</DocSecurity>
  <Lines>61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2</cp:revision>
  <cp:lastPrinted>2020-12-24T12:28:00Z</cp:lastPrinted>
  <dcterms:created xsi:type="dcterms:W3CDTF">2020-12-21T07:19:00Z</dcterms:created>
  <dcterms:modified xsi:type="dcterms:W3CDTF">2020-12-24T12:28:00Z</dcterms:modified>
</cp:coreProperties>
</file>