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84" w:rsidRPr="00C70B32" w:rsidRDefault="00617684" w:rsidP="00C70B32">
      <w:pPr>
        <w:spacing w:after="0"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C70B32">
        <w:rPr>
          <w:rFonts w:ascii="Times New Roman" w:hAnsi="Times New Roman"/>
          <w:sz w:val="28"/>
          <w:szCs w:val="28"/>
        </w:rPr>
        <w:t>Приложение 3 к приказу</w:t>
      </w:r>
    </w:p>
    <w:p w:rsidR="00617684" w:rsidRPr="00C70B32" w:rsidRDefault="00617684" w:rsidP="00C70B32">
      <w:pPr>
        <w:spacing w:after="0"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C70B32">
        <w:rPr>
          <w:rFonts w:ascii="Times New Roman" w:hAnsi="Times New Roman"/>
          <w:sz w:val="28"/>
          <w:szCs w:val="28"/>
        </w:rPr>
        <w:t>от «___» _________2018 г. №__</w:t>
      </w:r>
    </w:p>
    <w:p w:rsidR="00617684" w:rsidRDefault="00617684" w:rsidP="005D1E56">
      <w:pPr>
        <w:spacing w:after="0" w:line="276" w:lineRule="auto"/>
        <w:ind w:firstLine="5954"/>
        <w:jc w:val="both"/>
        <w:rPr>
          <w:rFonts w:ascii="Times New Roman" w:hAnsi="Times New Roman"/>
          <w:b/>
          <w:sz w:val="24"/>
          <w:szCs w:val="24"/>
        </w:rPr>
      </w:pPr>
    </w:p>
    <w:p w:rsidR="00617684" w:rsidRDefault="00617684" w:rsidP="00CC46E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7684" w:rsidRDefault="00617684" w:rsidP="00CC46E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7684" w:rsidRDefault="00617684" w:rsidP="00CC46EF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7684" w:rsidRDefault="00617684" w:rsidP="00CC46EF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7684" w:rsidRDefault="00617684" w:rsidP="00CC46EF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Проектная заявка</w:t>
      </w:r>
    </w:p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791" w:type="dxa"/>
        <w:tblLook w:val="00A0"/>
      </w:tblPr>
      <w:tblGrid>
        <w:gridCol w:w="2977"/>
        <w:gridCol w:w="2878"/>
        <w:gridCol w:w="4210"/>
      </w:tblGrid>
      <w:tr w:rsidR="00617684" w:rsidRPr="009F1412" w:rsidTr="005B30BF">
        <w:trPr>
          <w:trHeight w:val="45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684" w:rsidRPr="009F1412" w:rsidTr="00C62C7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Планируемое время начала и окончания проекта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Число, месяц, год - число, месяц, год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</w:t>
            </w:r>
            <w:r w:rsidRPr="006A6930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формате ДД.ММ.ГГГГ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 проекта (руб.)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617684" w:rsidRPr="009F1412" w:rsidTr="00C62C7F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30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</w:t>
            </w:r>
          </w:p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(в формате: ГГГГ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год</w:t>
            </w: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617684" w:rsidRPr="009F1412" w:rsidTr="00C62C7F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30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</w:t>
            </w:r>
          </w:p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(в формате: ГГГГ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год</w:t>
            </w: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617684" w:rsidRPr="009F1412" w:rsidTr="00C62C7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617684" w:rsidRPr="009F1412" w:rsidTr="005B30BF">
        <w:trPr>
          <w:trHeight w:val="5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30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  <w:tr w:rsidR="00617684" w:rsidRPr="009F1412" w:rsidTr="00C62C7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структурного подразделения (филиала)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30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  <w:tr w:rsidR="00617684" w:rsidRPr="009F1412" w:rsidTr="005B30BF">
        <w:trPr>
          <w:trHeight w:val="5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6A6930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30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6A69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</w:tbl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7684" w:rsidRDefault="00617684" w:rsidP="00DA634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617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684" w:rsidRPr="002B0D2A" w:rsidRDefault="00617684" w:rsidP="008270DE">
      <w:pPr>
        <w:rPr>
          <w:rFonts w:ascii="Times New Roman" w:hAnsi="Times New Roman"/>
          <w:b/>
          <w:sz w:val="28"/>
          <w:szCs w:val="28"/>
        </w:rPr>
      </w:pPr>
      <w:r w:rsidRPr="0028364A">
        <w:rPr>
          <w:rFonts w:ascii="Times New Roman" w:hAnsi="Times New Roman"/>
          <w:b/>
          <w:sz w:val="28"/>
          <w:szCs w:val="28"/>
        </w:rPr>
        <w:t>1. Направление(ия) и мероприятие(ия) Программы развития, в рамках которых реализуется проект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DF414E">
        <w:rPr>
          <w:rFonts w:ascii="Times New Roman" w:hAnsi="Times New Roman"/>
          <w:i/>
          <w:color w:val="FF0000"/>
          <w:sz w:val="28"/>
          <w:szCs w:val="28"/>
        </w:rPr>
        <w:t xml:space="preserve">выделить цветом заливки или </w:t>
      </w:r>
      <w:bookmarkStart w:id="0" w:name="_GoBack"/>
      <w:bookmarkEnd w:id="0"/>
      <w:r w:rsidRPr="00DF414E">
        <w:rPr>
          <w:rFonts w:ascii="Times New Roman" w:hAnsi="Times New Roman"/>
          <w:i/>
          <w:color w:val="FF0000"/>
          <w:sz w:val="28"/>
          <w:szCs w:val="28"/>
        </w:rPr>
        <w:t>другим способом соответствующие направления и мероприятия</w:t>
      </w:r>
      <w:r>
        <w:rPr>
          <w:rFonts w:ascii="Times New Roman" w:hAnsi="Times New Roman"/>
          <w:b/>
          <w:sz w:val="28"/>
          <w:szCs w:val="28"/>
        </w:rPr>
        <w:t>):</w:t>
      </w:r>
    </w:p>
    <w:tbl>
      <w:tblPr>
        <w:tblW w:w="15664" w:type="dxa"/>
        <w:tblLook w:val="00A0"/>
      </w:tblPr>
      <w:tblGrid>
        <w:gridCol w:w="14415"/>
        <w:gridCol w:w="1249"/>
      </w:tblGrid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Модернизация образовательной деятельности университета на базе современных образовательных технологий и с учетом перспективной потребности экономики причерноморского макрорегиона в квалифицированных кадрах.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945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Создание новых конкурентоспособных образовательных программ,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предприятий реального сектора экономики, востребованных на российском и международном образовательных рынках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Развитие современных форм профориентационной работы в целях привлечения талантливых абитуриентов, в том числе с высоким баллом единого государственного экзамена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Создание образовательных программ с использованием сетевой формы, в том числе в рамках сети федеральных университетов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Создание условий для реализации индивидуальных образовательных траекторий на базе современных систем управления учебным процессом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 Создание современного научно-исследовательского и инновационного комплекса университета, обеспечивающего международный уровень исследований и разработок для решения актуальных проблем развития региона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Интеграция научной и образовательной деятельности в рамках проведения исследований по приоритетным научным направлениям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Создание конкурентоспособных научных лабораторий и центров, оснащенных современным оборудованием, по прорывным для Университета тематикам в рамках приоритетных направлений исследований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Формирование центров компетенций и экспертизы по направлениям, актуальным для устойчивого развития региона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766DF">
        <w:trPr>
          <w:trHeight w:val="63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Развитие инновационной деятельности Университета, в том числе в партнерстве с предприятиями и организациями реального сектора экономики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766DF">
        <w:trPr>
          <w:trHeight w:val="945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 Развитие кадрового потенциала университета за счет создания условий для профессионального роста научно-педагогических работников и привлечения талантливых преподавателей и ученых из ведущих российских и мировых университетов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41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Повышение квалификации и профессиональная переподготовка работников Университета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766DF">
        <w:trPr>
          <w:trHeight w:val="278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Стимулирование академической мобильности работников и обучающихся в Университете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4" w:type="dxa"/>
        <w:tblLook w:val="00A0"/>
      </w:tblPr>
      <w:tblGrid>
        <w:gridCol w:w="14415"/>
        <w:gridCol w:w="1249"/>
      </w:tblGrid>
      <w:tr w:rsidR="00617684" w:rsidRPr="009F1412" w:rsidTr="00907A0D">
        <w:trPr>
          <w:trHeight w:val="268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Привлечение талантливых специалистов из других субъектов Российской Федерации и иностранных государств для работы в Университете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559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Разработка и реализация программ повышения квалификации и профессиональной переподготовки специалистов для обучения инвалидов разных категорий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412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Создание эффективной системы мотивации и развития работников и формирование кадрового резерва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630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 Развитие инфраструктуры распределенного кампуса и формирование продуктивной образовательной и научно-инновационной экосистемы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07A0D">
        <w:trPr>
          <w:trHeight w:val="630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Модернизация технических средств и IT-инфраструктуры Университета, в том числе автоматизация системы управления и внедрение электронного документооборота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630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Модернизация материально-технической базы и инфраструктуры Университета, предусматривающая обновление основных фондов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345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Создание инновационной инфраструктуры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407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Создание в Университете доступной среды для обучения инвалидов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315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 Повышение эффективности управления университетом и формирование новой организационной структуры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07A0D">
        <w:trPr>
          <w:trHeight w:val="389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Создание новой организационной структуры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315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Формирование и развитие бренда и внешнего позиционирования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7684" w:rsidRPr="009F1412" w:rsidTr="00907A0D">
        <w:trPr>
          <w:trHeight w:val="315"/>
        </w:trPr>
        <w:tc>
          <w:tcPr>
            <w:tcW w:w="1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Формирование новой корпоративной культуры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17684" w:rsidRDefault="00617684" w:rsidP="00215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Соответствие проекта мероприятиям программы трансформации Университета, региональным и общегосударственным программам и стратегиям:</w:t>
      </w:r>
    </w:p>
    <w:p w:rsidR="00617684" w:rsidRPr="002B0D2A" w:rsidRDefault="00617684" w:rsidP="009766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Стратегические инициативы в рамках трансформации университета (</w:t>
      </w:r>
      <w:r w:rsidRPr="00DF414E">
        <w:rPr>
          <w:rFonts w:ascii="Times New Roman" w:hAnsi="Times New Roman"/>
          <w:i/>
          <w:color w:val="FF0000"/>
          <w:sz w:val="28"/>
          <w:szCs w:val="28"/>
        </w:rPr>
        <w:t>выделить цвет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ом заливки или другим способом </w:t>
      </w:r>
      <w:r w:rsidRPr="00DF414E">
        <w:rPr>
          <w:rFonts w:ascii="Times New Roman" w:hAnsi="Times New Roman"/>
          <w:i/>
          <w:color w:val="FF0000"/>
          <w:sz w:val="28"/>
          <w:szCs w:val="28"/>
        </w:rPr>
        <w:t>соответствующие направления и мероприятия</w:t>
      </w:r>
      <w:r>
        <w:rPr>
          <w:rFonts w:ascii="Times New Roman" w:hAnsi="Times New Roman"/>
          <w:b/>
          <w:sz w:val="28"/>
          <w:szCs w:val="28"/>
        </w:rPr>
        <w:t>):</w:t>
      </w:r>
    </w:p>
    <w:tbl>
      <w:tblPr>
        <w:tblW w:w="15664" w:type="dxa"/>
        <w:tblLook w:val="00A0"/>
      </w:tblPr>
      <w:tblGrid>
        <w:gridCol w:w="14415"/>
        <w:gridCol w:w="1249"/>
      </w:tblGrid>
      <w:tr w:rsidR="00617684" w:rsidRPr="009F1412" w:rsidTr="009766DF">
        <w:trPr>
          <w:trHeight w:val="390"/>
        </w:trPr>
        <w:tc>
          <w:tcPr>
            <w:tcW w:w="1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Современное сельское хозяйство - 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как искусство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765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Медицина, рекреационное и санаторно-курортное обслуживание - 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Медицина будущего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765"/>
        </w:trPr>
        <w:tc>
          <w:tcPr>
            <w:tcW w:w="1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Современная педагогика и гуманитарные технологии - 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Крымская образовательная среда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9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Умная энергетика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9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Цифровая экономика Крыма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90"/>
        </w:trPr>
        <w:tc>
          <w:tcPr>
            <w:tcW w:w="1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Урбанистика и развитие среды - стратегическая инициатива «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Креативный Крым</w:t>
            </w: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Критические технологии и «большие вызовы» из Стратегии научно-технического развития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7"/>
      </w:tblGrid>
      <w:tr w:rsidR="00617684" w:rsidRPr="009F1412" w:rsidTr="009F1412">
        <w:tc>
          <w:tcPr>
            <w:tcW w:w="15767" w:type="dxa"/>
          </w:tcPr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7"/>
      </w:tblGrid>
      <w:tr w:rsidR="00617684" w:rsidRPr="009F1412" w:rsidTr="009F1412">
        <w:tc>
          <w:tcPr>
            <w:tcW w:w="15767" w:type="dxa"/>
          </w:tcPr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684" w:rsidRPr="009F1412" w:rsidRDefault="00617684" w:rsidP="009F141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Задачи и ожидаемые результаты проекта:</w:t>
      </w:r>
    </w:p>
    <w:tbl>
      <w:tblPr>
        <w:tblW w:w="15664" w:type="dxa"/>
        <w:tblLook w:val="00A0"/>
      </w:tblPr>
      <w:tblGrid>
        <w:gridCol w:w="5248"/>
        <w:gridCol w:w="3430"/>
        <w:gridCol w:w="1886"/>
        <w:gridCol w:w="5100"/>
      </w:tblGrid>
      <w:tr w:rsidR="00617684" w:rsidRPr="009F1412" w:rsidTr="009766DF">
        <w:trPr>
          <w:trHeight w:val="1140"/>
        </w:trPr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Ожидаемый результат проекта 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Измеримый показатель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рамках какого мероприятия планируется решение задачи</w:t>
            </w:r>
          </w:p>
        </w:tc>
      </w:tr>
      <w:tr w:rsidR="00617684" w:rsidRPr="009F1412" w:rsidTr="009766DF">
        <w:trPr>
          <w:trHeight w:val="390"/>
        </w:trPr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90"/>
        </w:trPr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90"/>
        </w:trPr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EA785B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Обоснование целесообразности проекта для Университета в целом и соответствие мероприятиям Дорожной карты Программы трансформации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7"/>
      </w:tblGrid>
      <w:tr w:rsidR="00617684" w:rsidRPr="009F1412" w:rsidTr="009F1412">
        <w:tc>
          <w:tcPr>
            <w:tcW w:w="15767" w:type="dxa"/>
          </w:tcPr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684" w:rsidRDefault="00617684" w:rsidP="00EA785B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684" w:rsidRDefault="00617684" w:rsidP="00EA785B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Вклад проекта в обеспечение развития структурного подразделения (филиала)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7"/>
      </w:tblGrid>
      <w:tr w:rsidR="00617684" w:rsidRPr="009F1412" w:rsidTr="009F1412">
        <w:tc>
          <w:tcPr>
            <w:tcW w:w="15767" w:type="dxa"/>
          </w:tcPr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7684" w:rsidRPr="009F1412" w:rsidRDefault="00617684" w:rsidP="009F141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684" w:rsidRDefault="00617684" w:rsidP="00EA785B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684" w:rsidRDefault="00617684" w:rsidP="001911D2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Целевые показатели Программы развития, на достижение которых направлен проект</w:t>
      </w:r>
    </w:p>
    <w:tbl>
      <w:tblPr>
        <w:tblW w:w="15822" w:type="dxa"/>
        <w:tblLook w:val="00A0"/>
      </w:tblPr>
      <w:tblGrid>
        <w:gridCol w:w="6487"/>
        <w:gridCol w:w="1491"/>
        <w:gridCol w:w="1302"/>
        <w:gridCol w:w="1302"/>
        <w:gridCol w:w="1054"/>
        <w:gridCol w:w="1054"/>
        <w:gridCol w:w="1054"/>
        <w:gridCol w:w="1054"/>
        <w:gridCol w:w="1024"/>
      </w:tblGrid>
      <w:tr w:rsidR="00617684" w:rsidRPr="009F1412" w:rsidTr="009766DF">
        <w:trPr>
          <w:trHeight w:val="660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Показатели (</w:t>
            </w:r>
            <w:r w:rsidRPr="00016636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Университета / структурного подразделения / проекта</w:t>
            </w: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А. Мониторинговые показатели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 Показатели качества образовательной деятельности Университета</w:t>
            </w:r>
          </w:p>
        </w:tc>
      </w:tr>
      <w:tr w:rsidR="00617684" w:rsidRPr="009F1412" w:rsidTr="009766DF">
        <w:trPr>
          <w:trHeight w:val="782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 обучающихся по основным образовательным программам высшего образования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617684" w:rsidRPr="009F1412" w:rsidTr="009766DF">
        <w:trPr>
          <w:trHeight w:val="501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43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549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Средний балл единого государственного экзамена студентов Университета, принятых по результатам единого государственного экзамена на обучение по очной форме по программам бакалавриата и специалитета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баллы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617684" w:rsidRPr="009F1412" w:rsidTr="009766DF">
        <w:trPr>
          <w:trHeight w:val="842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7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46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Удельный вес численности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617684" w:rsidRPr="009F1412" w:rsidTr="009766DF">
        <w:trPr>
          <w:trHeight w:val="646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646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74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Удельный вес численности студентов, обучающихся по направлениям подготовки бакалавриата, специалитета и магистратуры по областям знаний "Инженерное дело, технологии и технические науки", "Здравоохранение и медицинские науки", "Образование и педагогические науки",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617684" w:rsidRPr="009F1412" w:rsidTr="009766DF">
        <w:trPr>
          <w:trHeight w:val="74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74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II. Показатели результативности научно-исследовательской и инновационной деятельности Университета</w:t>
            </w:r>
          </w:p>
        </w:tc>
      </w:tr>
      <w:tr w:rsidR="00617684" w:rsidRPr="009F1412" w:rsidTr="009766DF">
        <w:trPr>
          <w:trHeight w:val="6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Число публикаций Университета, индексируемых в информационно-аналитической системе научного цитирования: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 of Science (в расчете на 100 научно-педагогических работников)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 (в расчете на 100 научно-педагогических работников)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9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Количество цитирований публикаций, изданных за последние 5 лет, индексируемых в информационно-аналитической системе научного цитирования: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 of Science (в расчете на 100 научно-педагогических работников)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 (в расчете на 100 научно-педагогических работников)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617684" w:rsidRPr="009F1412" w:rsidTr="00862415">
        <w:trPr>
          <w:trHeight w:val="157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0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Объем научно-исследовательских и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260,3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опытно-конструкторских работ в расчете на одного научно-педагогического работника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III. Показатели интернационализации и международного признания Университета</w:t>
            </w:r>
          </w:p>
        </w:tc>
      </w:tr>
      <w:tr w:rsidR="00617684" w:rsidRPr="009F1412" w:rsidTr="009766DF">
        <w:trPr>
          <w:trHeight w:val="396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Удельный вес численности иностранных студентов,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17684" w:rsidRPr="009F1412" w:rsidTr="009766DF">
        <w:trPr>
          <w:trHeight w:val="332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7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Численность зарубежных ведущих профессоров, преподавателей и исследователей, работающих в образовательной организации не менее одного семестра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617684" w:rsidRPr="009F1412" w:rsidTr="009766DF">
        <w:trPr>
          <w:trHeight w:val="319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IV. Показатели экономической устойчивости Университета и эффективности управления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 Доля доходов Университета из средств от приносящей доход деятельности в доходах по всем видам финансового обеспечения (деятельности) Университета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</w:tr>
      <w:tr w:rsidR="00617684" w:rsidRPr="009F1412" w:rsidTr="00862415">
        <w:trPr>
          <w:trHeight w:val="19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Доходы Университета из всех источников на одного научно-педагогического работника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1564,8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1658,7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1760,8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</w:tr>
      <w:tr w:rsidR="00617684" w:rsidRPr="009F1412" w:rsidTr="00862415">
        <w:trPr>
          <w:trHeight w:val="168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Отношение средней заработной платы научно-педагогических работников в Университете (из всех источников) к средней заработной плате по экономике региона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158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V. Дополнительные показатели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Общее количество студентов, обучающихся в Университете по очной форме обучения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617684" w:rsidRPr="009F1412" w:rsidTr="009766DF">
        <w:trPr>
          <w:trHeight w:val="246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268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программам бакалавриата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Доля образовательных программ, по которым осуществляется обучение студентов с особыми потребностями, в общей численности образовательных программ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862415">
        <w:trPr>
          <w:trHeight w:val="407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Количество образовательных программ, реализуемых в формате сетевого взаимодействия (с федеральными университетами и иными научно-образовательными организациями) (нарастающим итогом)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617684" w:rsidRPr="009F1412" w:rsidTr="00862415">
        <w:trPr>
          <w:trHeight w:val="22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862415">
        <w:trPr>
          <w:trHeight w:val="407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862415">
        <w:trPr>
          <w:trHeight w:val="478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Доля основных образовательных программ с использованием современных образовательных технологий (в том числе международные открытые образовательные ресурсы, электронное образование, активные методы обучения) в учебном процессе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617684" w:rsidRPr="009F1412" w:rsidTr="00862415">
        <w:trPr>
          <w:trHeight w:val="478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862415">
        <w:trPr>
          <w:trHeight w:val="478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Количество публикаций в научной периодике, индексируемой Российским индексом научного цитирования, на одного научно-педагогического работника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30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Количество международных мероприятий, проведенных на базе Университета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617684" w:rsidRPr="009F1412" w:rsidTr="00862415">
        <w:trPr>
          <w:trHeight w:val="216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465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Доля научно-педагогических работников, прошедших программы повышения квалификации в течение года, в общей численности научно-педагогических работников Университета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617684" w:rsidRPr="009F1412" w:rsidTr="00862415">
        <w:trPr>
          <w:trHeight w:val="26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484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Удельный вес численности студентов, обучающихся по программам бакалавриата, магистратуры и подготовки научно-педагогических кадров в аспирантуре, поступивших из других субъектов Российской Федерации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617684" w:rsidRPr="009F1412" w:rsidTr="00862415">
        <w:trPr>
          <w:trHeight w:val="349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40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17684" w:rsidRPr="00016636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Количество базовых кафедр, открытых на предприятиях и в организациях реального сектора экономики, а также в научных организациях, подведомственных ФАНО России (нарастающим итогом)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617684" w:rsidRPr="009F1412" w:rsidTr="009766DF">
        <w:trPr>
          <w:trHeight w:val="490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17684" w:rsidRPr="009F1412" w:rsidTr="009766DF">
        <w:trPr>
          <w:trHeight w:val="315"/>
        </w:trPr>
        <w:tc>
          <w:tcPr>
            <w:tcW w:w="6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617684" w:rsidRDefault="00617684" w:rsidP="00C92CD8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A25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 Программы трансформации</w:t>
      </w:r>
    </w:p>
    <w:tbl>
      <w:tblPr>
        <w:tblW w:w="15299" w:type="dxa"/>
        <w:tblLook w:val="00A0"/>
      </w:tblPr>
      <w:tblGrid>
        <w:gridCol w:w="690"/>
        <w:gridCol w:w="7449"/>
        <w:gridCol w:w="1774"/>
        <w:gridCol w:w="1701"/>
        <w:gridCol w:w="1843"/>
        <w:gridCol w:w="1842"/>
      </w:tblGrid>
      <w:tr w:rsidR="00617684" w:rsidRPr="009F1412" w:rsidTr="00D350BC">
        <w:trPr>
          <w:trHeight w:hRule="exact" w:val="35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617684" w:rsidRPr="009F1412" w:rsidTr="00DA6343">
        <w:trPr>
          <w:trHeight w:val="414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текущее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C7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617684" w:rsidRPr="009F1412" w:rsidTr="00CF070E">
        <w:trPr>
          <w:trHeight w:val="414"/>
        </w:trPr>
        <w:tc>
          <w:tcPr>
            <w:tcW w:w="15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</w:tr>
      <w:tr w:rsidR="00617684" w:rsidRPr="009F1412" w:rsidTr="00D350BC">
        <w:trPr>
          <w:trHeight w:hRule="exact" w:val="680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74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Доля численности студентов (приведенного контингента), обучающихся по проектно</w:t>
            </w:r>
            <w:r w:rsidRPr="003A259E">
              <w:rPr>
                <w:rFonts w:ascii="Times New Roman" w:hAnsi="Times New Roman"/>
                <w:sz w:val="24"/>
                <w:szCs w:val="24"/>
              </w:rPr>
              <w:softHyphen/>
              <w:t>-ориентированным образовательным программам инженерного, социально- экономического, педагогического естественнонаучного и гуманитарного профилей, предполагающим командное выполнение проектов полного жизненного цикла, общей численности студентов (приведенный контингент)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617684" w:rsidRPr="009F1412" w:rsidTr="00B735C7">
        <w:trPr>
          <w:trHeight w:hRule="exact" w:val="68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D350BC">
        <w:trPr>
          <w:trHeight w:hRule="exact" w:val="68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Доля средств, поступивших за отчетный период от выполнения за счет бюджетов субъектов Российской Федерации и местных бюджетов работ и услуг, связанных с научными, научно- техническими, творческими разработками и услугами, в общем объеме средств, поступивших за отчетный период от выполнения работ, услуг, связанных с научными, научно- техническими, творческими разработками и услугами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7684" w:rsidRPr="009F1412" w:rsidTr="00B735C7">
        <w:trPr>
          <w:trHeight w:hRule="exact" w:val="68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D350BC">
        <w:trPr>
          <w:trHeight w:hRule="exact" w:val="397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Количество студентов, аспирантов, научных сотрудников и преподавателей университета, выигравших конкурсы, получившие гранты или иные формы поддержки от российских институтов развития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17684" w:rsidRPr="009F1412" w:rsidTr="00B735C7">
        <w:trPr>
          <w:trHeight w:hRule="exact" w:val="397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D350BC">
        <w:trPr>
          <w:trHeight w:hRule="exact" w:val="397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Количество сетевых образовательных программ реализуемых совместно с ведущими вузами, опорными университетами, академическими институтами Российской академии наук, государственными научными институтами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7684" w:rsidRPr="009F1412" w:rsidTr="00B735C7">
        <w:trPr>
          <w:trHeight w:hRule="exact" w:val="397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D350BC">
        <w:trPr>
          <w:trHeight w:hRule="exact" w:val="51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находится университет, в общей численности выпускников, обучавшихся по основным образовательным программам высшего образования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17684" w:rsidRPr="009F1412" w:rsidTr="00B735C7">
        <w:trPr>
          <w:trHeight w:hRule="exact" w:val="51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067889">
        <w:trPr>
          <w:trHeight w:hRule="exact" w:val="397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Численность слушателей, прошедших обучение по программам дополнительного образования университета (продолжительностью не менее 72 часов), в том числе сотрудников СО НКО и социального предпринимательства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17684" w:rsidRPr="009F1412" w:rsidTr="00B735C7">
        <w:trPr>
          <w:trHeight w:hRule="exact" w:val="397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EF07DD">
        <w:trPr>
          <w:trHeight w:hRule="exact" w:val="34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Совокупное число пользователей социальных сервисов, созданных за отчетный период на базе университета (юридические клиники, волонтерские движения, просветительские семинары и т.д.)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17684" w:rsidRPr="009F1412" w:rsidTr="00B735C7">
        <w:trPr>
          <w:trHeight w:hRule="exact" w:val="34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067889">
        <w:trPr>
          <w:trHeight w:hRule="exact" w:val="621"/>
        </w:trPr>
        <w:tc>
          <w:tcPr>
            <w:tcW w:w="152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835DC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C6">
              <w:rPr>
                <w:rFonts w:ascii="Times New Roman" w:hAnsi="Times New Roman"/>
                <w:b/>
                <w:sz w:val="24"/>
                <w:szCs w:val="24"/>
              </w:rPr>
              <w:t>Вариантные показатели (для университетских центров инновационного развития региона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7684" w:rsidRPr="009F1412" w:rsidTr="00C62C7F">
        <w:trPr>
          <w:trHeight w:hRule="exact" w:val="737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П8.1</w:t>
            </w:r>
          </w:p>
        </w:tc>
        <w:tc>
          <w:tcPr>
            <w:tcW w:w="74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Количество используемых университетом объектов инновационной инфраструктуры (бизнес-инкубаторы, технопарки, инновационно-технологические центры инжиниринговые центры, центры сертификации, центры трансфера технологий, центры коллективного пользования научным оборудованием, центры инновационного консалтинга и т.д.), в том числе, находящихся в собственности субъекта Российской Федерации или в муниципальной собственности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17684" w:rsidRPr="009F1412" w:rsidTr="00B735C7">
        <w:trPr>
          <w:trHeight w:hRule="exact" w:val="737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C62C7F">
        <w:trPr>
          <w:trHeight w:hRule="exact" w:val="624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П9.1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Объем доходов университета от управления результатами интеллектуальной деятельности (продажа патентов и лицензий), доходы от участия в капитале инновационных компаний, доходы от заказных НИОКР, доходы от предоставляемых услуг, учрежденных инжиниринговых центров и других высокотехнологичных и интеллектуальных сервисов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1618,9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2266,5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2914</w:t>
            </w:r>
          </w:p>
        </w:tc>
      </w:tr>
      <w:tr w:rsidR="00617684" w:rsidRPr="009F1412" w:rsidTr="00B735C7">
        <w:trPr>
          <w:trHeight w:hRule="exact" w:val="624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CF070E">
        <w:trPr>
          <w:trHeight w:hRule="exact" w:val="624"/>
        </w:trPr>
        <w:tc>
          <w:tcPr>
            <w:tcW w:w="1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835DC6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C6">
              <w:rPr>
                <w:rFonts w:ascii="Times New Roman" w:hAnsi="Times New Roman"/>
                <w:b/>
                <w:sz w:val="24"/>
                <w:szCs w:val="24"/>
              </w:rPr>
              <w:t xml:space="preserve">Вариантные показатели (для университетских центров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технологического</w:t>
            </w:r>
            <w:r w:rsidRPr="00835DC6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региона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7684" w:rsidRPr="009F1412" w:rsidTr="008E2689">
        <w:trPr>
          <w:trHeight w:hRule="exact" w:val="3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П8.2</w:t>
            </w:r>
          </w:p>
        </w:tc>
        <w:tc>
          <w:tcPr>
            <w:tcW w:w="744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Доля образовательных программ, в которые включены модули по технологическому предпринимательству, в общем количестве реализуемых образовательных программ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7684" w:rsidRPr="009F1412" w:rsidTr="00B735C7">
        <w:trPr>
          <w:trHeight w:hRule="exact" w:val="340"/>
        </w:trPr>
        <w:tc>
          <w:tcPr>
            <w:tcW w:w="690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C62C7F">
        <w:trPr>
          <w:trHeight w:hRule="exact" w:val="454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П9.2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Количество технологических проектов, ежегодно реализуемых университетом за счет средств предприятий, организаций региональной экономики, регионального и муниципального бюджетов университетом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684" w:rsidRPr="009F1412" w:rsidTr="00B735C7">
        <w:trPr>
          <w:trHeight w:hRule="exact" w:val="454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CF070E">
        <w:trPr>
          <w:trHeight w:hRule="exact" w:val="454"/>
        </w:trPr>
        <w:tc>
          <w:tcPr>
            <w:tcW w:w="1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84" w:rsidRPr="00835DC6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C6">
              <w:rPr>
                <w:rFonts w:ascii="Times New Roman" w:hAnsi="Times New Roman"/>
                <w:b/>
                <w:sz w:val="24"/>
                <w:szCs w:val="24"/>
              </w:rPr>
              <w:t xml:space="preserve">Вариантные показатели (для университетских центров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</w:t>
            </w:r>
            <w:r w:rsidRPr="00835DC6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региона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7684" w:rsidRPr="009F1412" w:rsidTr="00067889">
        <w:trPr>
          <w:trHeight w:hRule="exact" w:val="454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П8.3</w:t>
            </w:r>
          </w:p>
        </w:tc>
        <w:tc>
          <w:tcPr>
            <w:tcW w:w="74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Доля образовательных программ, в которые включены модули по социальному предпринимательству, в общем количестве реализуемых образовательных программ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7684" w:rsidRPr="009F1412" w:rsidTr="00B735C7">
        <w:trPr>
          <w:trHeight w:hRule="exact" w:val="454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84" w:rsidRPr="009F1412" w:rsidTr="00C82D0B">
        <w:trPr>
          <w:trHeight w:val="66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П9.3</w:t>
            </w:r>
          </w:p>
        </w:tc>
        <w:tc>
          <w:tcPr>
            <w:tcW w:w="74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Количество социально-ориентированных некоммерческих организаций, субъектов малого и среднего бизнеса, созданных студентами, аспирантами, и выпускниками университета</w:t>
            </w:r>
          </w:p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7684" w:rsidRPr="009F1412" w:rsidTr="00C62C7F">
        <w:trPr>
          <w:trHeight w:hRule="exact" w:val="34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7684" w:rsidRPr="003A259E" w:rsidRDefault="00617684" w:rsidP="00F7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механизмы реализации проекта</w:t>
      </w:r>
    </w:p>
    <w:tbl>
      <w:tblPr>
        <w:tblW w:w="15380" w:type="dxa"/>
        <w:tblLook w:val="00A0"/>
      </w:tblPr>
      <w:tblGrid>
        <w:gridCol w:w="602"/>
        <w:gridCol w:w="2592"/>
        <w:gridCol w:w="3151"/>
        <w:gridCol w:w="1972"/>
        <w:gridCol w:w="2412"/>
        <w:gridCol w:w="2286"/>
        <w:gridCol w:w="2365"/>
      </w:tblGrid>
      <w:tr w:rsidR="00617684" w:rsidRPr="009F1412" w:rsidTr="00B735C7">
        <w:trPr>
          <w:trHeight w:val="39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Название этапа (мероприятия проекта) 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работ, выполняемых на каждом этапе</w:t>
            </w:r>
          </w:p>
        </w:tc>
        <w:tc>
          <w:tcPr>
            <w:tcW w:w="4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Результат этапа (мероприятия проекта)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Отчетная документация исполнителя</w:t>
            </w: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B735C7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Создаваемые лаборатории (центры, комплексы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др.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01663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(</w:t>
      </w:r>
      <w:r w:rsidRPr="00DF414E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если применимо</w:t>
      </w:r>
      <w:r w:rsidRPr="0001663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)</w:t>
      </w:r>
    </w:p>
    <w:tbl>
      <w:tblPr>
        <w:tblW w:w="15417" w:type="dxa"/>
        <w:tblLook w:val="00A0"/>
      </w:tblPr>
      <w:tblGrid>
        <w:gridCol w:w="602"/>
        <w:gridCol w:w="2592"/>
        <w:gridCol w:w="2372"/>
        <w:gridCol w:w="1972"/>
        <w:gridCol w:w="2412"/>
        <w:gridCol w:w="2286"/>
        <w:gridCol w:w="3181"/>
      </w:tblGrid>
      <w:tr w:rsidR="00617684" w:rsidRPr="009F1412" w:rsidTr="007D68EC">
        <w:trPr>
          <w:trHeight w:val="151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создаваемой лаборатории (центра, комплекса)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оборудование, кол-во единиц 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Планируемое место размещения оборудования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Функциональные возможности оборудования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возможного использования оборудования 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Возможная степень загрузки оборудования по годам реализации проекта и на перспективу</w:t>
            </w:r>
          </w:p>
        </w:tc>
      </w:tr>
      <w:tr w:rsidR="00617684" w:rsidRPr="009F1412" w:rsidTr="007D68EC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3A25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закупок по проекту</w:t>
      </w:r>
    </w:p>
    <w:tbl>
      <w:tblPr>
        <w:tblW w:w="15417" w:type="dxa"/>
        <w:tblLook w:val="00A0"/>
      </w:tblPr>
      <w:tblGrid>
        <w:gridCol w:w="739"/>
        <w:gridCol w:w="2358"/>
        <w:gridCol w:w="1530"/>
        <w:gridCol w:w="1040"/>
        <w:gridCol w:w="2045"/>
        <w:gridCol w:w="2064"/>
        <w:gridCol w:w="2393"/>
        <w:gridCol w:w="3248"/>
      </w:tblGrid>
      <w:tr w:rsidR="00617684" w:rsidRPr="009F1412" w:rsidTr="007D68EC">
        <w:trPr>
          <w:trHeight w:val="264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Default="00617684" w:rsidP="007D6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Направления расходования средств</w:t>
            </w:r>
          </w:p>
          <w:p w:rsidR="00617684" w:rsidRPr="00B735C7" w:rsidRDefault="00617684" w:rsidP="007D6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E603D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объект закупки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Коли-чество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Ориентиро-вочная цена за ед. (руб.)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Ориентиро-вочная сумма (руб.)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 (</w:t>
            </w:r>
            <w:r w:rsidRPr="00B735C7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Субсидия/ ПДД/ внешнее финансирование</w:t>
            </w: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Мероприятие Программы развития Университета, в рамках которого планируется осуществление соответствующих расходов (</w:t>
            </w:r>
            <w:r w:rsidRPr="00B735C7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I, II, III, IV, V</w:t>
            </w:r>
            <w:r w:rsidRPr="00B735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617684" w:rsidRPr="009F1412" w:rsidTr="007D68EC">
        <w:trPr>
          <w:trHeight w:val="390"/>
        </w:trPr>
        <w:tc>
          <w:tcPr>
            <w:tcW w:w="154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реализации </w:t>
            </w: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(мероприятие) проекта 1 «</w:t>
            </w:r>
            <w:r w:rsidRPr="00B735C7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название</w:t>
            </w: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Субсидии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ПДД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внешнего финансирования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1541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17684" w:rsidRPr="00B735C7" w:rsidRDefault="00617684" w:rsidP="00907A0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реализации </w:t>
            </w: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(мероприятие) проекта 2 «</w:t>
            </w:r>
            <w:r w:rsidRPr="00B735C7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название</w:t>
            </w: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Субсидии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ПДД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внешнего финансирования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84" w:rsidRPr="00B735C7" w:rsidRDefault="00617684" w:rsidP="00907A0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проекта </w:t>
            </w:r>
            <w:r w:rsidRPr="00B735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N</w:t>
            </w: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«__(название)______»</w:t>
            </w: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Субсидии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ПДД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A75ACC" w:rsidRDefault="00617684" w:rsidP="00B73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внешнего финансирования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B735C7" w:rsidRDefault="00617684" w:rsidP="00B7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Субсидии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ПДД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внешнего финансирования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84" w:rsidRPr="009F1412" w:rsidTr="007D68EC">
        <w:trPr>
          <w:trHeight w:val="390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7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617684" w:rsidRPr="00B735C7" w:rsidRDefault="00617684" w:rsidP="0090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245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324574">
        <w:rPr>
          <w:rFonts w:ascii="Times New Roman" w:hAnsi="Times New Roman"/>
          <w:b/>
          <w:sz w:val="28"/>
          <w:szCs w:val="28"/>
        </w:rPr>
        <w:t>. Мероприятия по информированию общественности о деятельности проекта</w:t>
      </w:r>
    </w:p>
    <w:tbl>
      <w:tblPr>
        <w:tblW w:w="15417" w:type="dxa"/>
        <w:tblLook w:val="00A0"/>
      </w:tblPr>
      <w:tblGrid>
        <w:gridCol w:w="642"/>
        <w:gridCol w:w="5012"/>
        <w:gridCol w:w="4571"/>
        <w:gridCol w:w="5192"/>
      </w:tblGrid>
      <w:tr w:rsidR="00617684" w:rsidRPr="009F1412" w:rsidTr="007D68EC">
        <w:trPr>
          <w:trHeight w:val="797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Ожидаемый эффект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324574">
        <w:rPr>
          <w:rFonts w:ascii="Times New Roman" w:hAnsi="Times New Roman"/>
          <w:b/>
          <w:sz w:val="28"/>
          <w:szCs w:val="28"/>
        </w:rPr>
        <w:t>Обоснование эффективности проекта</w:t>
      </w:r>
    </w:p>
    <w:tbl>
      <w:tblPr>
        <w:tblW w:w="15417" w:type="dxa"/>
        <w:tblLook w:val="00A0"/>
      </w:tblPr>
      <w:tblGrid>
        <w:gridCol w:w="642"/>
        <w:gridCol w:w="5012"/>
        <w:gridCol w:w="4571"/>
        <w:gridCol w:w="5192"/>
      </w:tblGrid>
      <w:tr w:rsidR="00617684" w:rsidRPr="009F1412" w:rsidTr="007D68EC">
        <w:trPr>
          <w:trHeight w:val="998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Результат 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Ожидаемый эффект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17684" w:rsidRPr="009F1412" w:rsidTr="007D68EC">
        <w:trPr>
          <w:trHeight w:val="571"/>
        </w:trPr>
        <w:tc>
          <w:tcPr>
            <w:tcW w:w="15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Непосредственное влияние на Целевые показатели Программы развития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531"/>
        </w:trPr>
        <w:tc>
          <w:tcPr>
            <w:tcW w:w="15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7684" w:rsidRPr="007D68EC" w:rsidRDefault="00617684" w:rsidP="007D6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Опосред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ова</w:t>
            </w:r>
            <w:r w:rsidRPr="007D6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нное влияние на Целевые показатели Программы развития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Кадровый потенциал команды проекта</w:t>
      </w:r>
    </w:p>
    <w:tbl>
      <w:tblPr>
        <w:tblW w:w="15547" w:type="dxa"/>
        <w:tblInd w:w="-142" w:type="dxa"/>
        <w:tblLook w:val="00A0"/>
      </w:tblPr>
      <w:tblGrid>
        <w:gridCol w:w="815"/>
        <w:gridCol w:w="2022"/>
        <w:gridCol w:w="1922"/>
        <w:gridCol w:w="2898"/>
        <w:gridCol w:w="1897"/>
        <w:gridCol w:w="1941"/>
        <w:gridCol w:w="1721"/>
        <w:gridCol w:w="2331"/>
      </w:tblGrid>
      <w:tr w:rsidR="00617684" w:rsidRPr="009F1412" w:rsidTr="007D68EC">
        <w:trPr>
          <w:trHeight w:val="16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pStyle w:val="Heading2"/>
              <w:rPr>
                <w:b w:val="0"/>
                <w:sz w:val="26"/>
                <w:szCs w:val="26"/>
              </w:rPr>
            </w:pPr>
            <w:r w:rsidRPr="007D68EC">
              <w:rPr>
                <w:b w:val="0"/>
                <w:sz w:val="26"/>
                <w:szCs w:val="26"/>
              </w:rPr>
              <w:t>ФИО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Роль в проекте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Существующие наработки в предметной области (</w:t>
            </w:r>
            <w:r w:rsidRPr="007D68EC"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  <w:t>в т.ч. научно исследовательский потенциал и пр.</w:t>
            </w: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7D68EC" w:rsidRDefault="00617684" w:rsidP="00C62C7F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7D68EC" w:rsidRDefault="00617684" w:rsidP="00C62C7F">
            <w:pPr>
              <w:spacing w:after="0" w:line="240" w:lineRule="auto"/>
              <w:ind w:left="-12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Основное место работы, должность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Структурное подразделение / филиал</w:t>
            </w:r>
          </w:p>
        </w:tc>
      </w:tr>
      <w:tr w:rsidR="00617684" w:rsidRPr="009F1412" w:rsidTr="007D68EC">
        <w:trPr>
          <w:trHeight w:val="3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684" w:rsidRPr="00016636" w:rsidRDefault="00617684" w:rsidP="00C62C7F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Pr="00E827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Внешние партнеры</w:t>
      </w:r>
    </w:p>
    <w:tbl>
      <w:tblPr>
        <w:tblW w:w="15547" w:type="dxa"/>
        <w:tblInd w:w="-142" w:type="dxa"/>
        <w:tblLook w:val="00A0"/>
      </w:tblPr>
      <w:tblGrid>
        <w:gridCol w:w="815"/>
        <w:gridCol w:w="4326"/>
        <w:gridCol w:w="3560"/>
        <w:gridCol w:w="3456"/>
        <w:gridCol w:w="3390"/>
      </w:tblGrid>
      <w:tr w:rsidR="00617684" w:rsidRPr="009F1412" w:rsidTr="007D68EC">
        <w:trPr>
          <w:trHeight w:val="189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Юридические и/или физические лица, привлекаемые к реализации проекта (</w:t>
            </w:r>
            <w:r w:rsidRPr="007D68EC"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  <w:t>научно-исследовательские организации, ученые …</w:t>
            </w:r>
            <w:r w:rsidRPr="007D68E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Форма сотрудничества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Условия сотрудничества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Объемы внешнего софинансирования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617684" w:rsidRPr="009F1412" w:rsidTr="007D68EC">
        <w:trPr>
          <w:trHeight w:val="45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7D68EC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17684" w:rsidRDefault="00617684" w:rsidP="002C1B77">
      <w:pPr>
        <w:spacing w:after="0" w:line="276" w:lineRule="auto"/>
        <w:ind w:firstLine="42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Лист ознакомления и согласования</w:t>
      </w:r>
    </w:p>
    <w:tbl>
      <w:tblPr>
        <w:tblW w:w="4889" w:type="pct"/>
        <w:tblLook w:val="00A0"/>
      </w:tblPr>
      <w:tblGrid>
        <w:gridCol w:w="687"/>
        <w:gridCol w:w="4801"/>
        <w:gridCol w:w="3975"/>
        <w:gridCol w:w="3000"/>
        <w:gridCol w:w="2954"/>
      </w:tblGrid>
      <w:tr w:rsidR="00617684" w:rsidRPr="009F1412" w:rsidTr="0028415D">
        <w:trPr>
          <w:trHeight w:val="390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Роль в проекте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8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617684" w:rsidRPr="009F1412" w:rsidTr="0028415D">
        <w:trPr>
          <w:trHeight w:val="45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EF6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28415D">
        <w:trPr>
          <w:trHeight w:val="3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EF6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28415D">
        <w:trPr>
          <w:trHeight w:val="3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EF6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 ответственное лицо (МОЛ)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28415D">
        <w:trPr>
          <w:trHeight w:val="3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EF6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684" w:rsidRPr="009F1412" w:rsidTr="0028415D">
        <w:trPr>
          <w:trHeight w:val="3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EF6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7D68EC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684" w:rsidRPr="00016636" w:rsidRDefault="00617684" w:rsidP="00C62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725EC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17684" w:rsidRDefault="00617684" w:rsidP="0085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684" w:rsidRPr="00016636" w:rsidRDefault="00617684" w:rsidP="00855B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617684" w:rsidRDefault="00617684" w:rsidP="00F440D6">
      <w:pPr>
        <w:spacing w:after="0" w:line="276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617684" w:rsidRDefault="00617684" w:rsidP="00F4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684" w:rsidRDefault="00617684" w:rsidP="00F4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684" w:rsidRDefault="00617684" w:rsidP="00F4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684" w:rsidRDefault="00617684" w:rsidP="00F4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684" w:rsidRDefault="00617684" w:rsidP="00F44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дирекции программы развития </w:t>
      </w:r>
    </w:p>
    <w:p w:rsidR="00617684" w:rsidRPr="00855B84" w:rsidRDefault="00617684" w:rsidP="003D6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управления качеством и проектных решений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Подсмашная</w:t>
      </w:r>
    </w:p>
    <w:sectPr w:rsidR="00617684" w:rsidRPr="00855B84" w:rsidSect="002F26D4">
      <w:pgSz w:w="16838" w:h="11906" w:orient="landscape"/>
      <w:pgMar w:top="964" w:right="567" w:bottom="96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FA"/>
    <w:rsid w:val="00016636"/>
    <w:rsid w:val="00067889"/>
    <w:rsid w:val="000D4686"/>
    <w:rsid w:val="000F1584"/>
    <w:rsid w:val="00150ADA"/>
    <w:rsid w:val="001911D2"/>
    <w:rsid w:val="001C181F"/>
    <w:rsid w:val="002158C1"/>
    <w:rsid w:val="00241E87"/>
    <w:rsid w:val="00270495"/>
    <w:rsid w:val="0028364A"/>
    <w:rsid w:val="0028415D"/>
    <w:rsid w:val="00287EE3"/>
    <w:rsid w:val="002B0D2A"/>
    <w:rsid w:val="002C1B77"/>
    <w:rsid w:val="002F26D4"/>
    <w:rsid w:val="00324574"/>
    <w:rsid w:val="00342A5D"/>
    <w:rsid w:val="0035077F"/>
    <w:rsid w:val="003A259E"/>
    <w:rsid w:val="003D64DB"/>
    <w:rsid w:val="003E5F57"/>
    <w:rsid w:val="00442236"/>
    <w:rsid w:val="004C72F6"/>
    <w:rsid w:val="004E1017"/>
    <w:rsid w:val="00520F6B"/>
    <w:rsid w:val="005B30BF"/>
    <w:rsid w:val="005D1E56"/>
    <w:rsid w:val="006047AE"/>
    <w:rsid w:val="006154C9"/>
    <w:rsid w:val="00617684"/>
    <w:rsid w:val="00665647"/>
    <w:rsid w:val="00685871"/>
    <w:rsid w:val="006A6930"/>
    <w:rsid w:val="00725EC8"/>
    <w:rsid w:val="0078475E"/>
    <w:rsid w:val="007D68EC"/>
    <w:rsid w:val="008270DE"/>
    <w:rsid w:val="00835DC6"/>
    <w:rsid w:val="00855B84"/>
    <w:rsid w:val="00862415"/>
    <w:rsid w:val="008E2689"/>
    <w:rsid w:val="00907A0D"/>
    <w:rsid w:val="009766DF"/>
    <w:rsid w:val="009C13C2"/>
    <w:rsid w:val="009C70FA"/>
    <w:rsid w:val="009F1412"/>
    <w:rsid w:val="00A103EF"/>
    <w:rsid w:val="00A75ACC"/>
    <w:rsid w:val="00B12799"/>
    <w:rsid w:val="00B25998"/>
    <w:rsid w:val="00B43200"/>
    <w:rsid w:val="00B735C7"/>
    <w:rsid w:val="00C62C7F"/>
    <w:rsid w:val="00C70B32"/>
    <w:rsid w:val="00C82D0B"/>
    <w:rsid w:val="00C92CD8"/>
    <w:rsid w:val="00C97D05"/>
    <w:rsid w:val="00CC46EF"/>
    <w:rsid w:val="00CF070E"/>
    <w:rsid w:val="00D350BC"/>
    <w:rsid w:val="00D704FD"/>
    <w:rsid w:val="00DA6343"/>
    <w:rsid w:val="00DE454C"/>
    <w:rsid w:val="00DF414E"/>
    <w:rsid w:val="00E13CBD"/>
    <w:rsid w:val="00E827F1"/>
    <w:rsid w:val="00EA785B"/>
    <w:rsid w:val="00EE4589"/>
    <w:rsid w:val="00EE603D"/>
    <w:rsid w:val="00EF07DD"/>
    <w:rsid w:val="00EF1D22"/>
    <w:rsid w:val="00EF6536"/>
    <w:rsid w:val="00F43736"/>
    <w:rsid w:val="00F440D6"/>
    <w:rsid w:val="00F460FC"/>
    <w:rsid w:val="00F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7F1"/>
    <w:pPr>
      <w:keepNext/>
      <w:spacing w:after="0" w:line="240" w:lineRule="auto"/>
      <w:ind w:left="-114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27F1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766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2927</Words>
  <Characters>16688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</dc:title>
  <dc:subject/>
  <dc:creator>user</dc:creator>
  <cp:keywords/>
  <dc:description/>
  <cp:lastModifiedBy>User</cp:lastModifiedBy>
  <cp:revision>2</cp:revision>
  <dcterms:created xsi:type="dcterms:W3CDTF">2018-06-25T07:18:00Z</dcterms:created>
  <dcterms:modified xsi:type="dcterms:W3CDTF">2018-06-25T07:18:00Z</dcterms:modified>
</cp:coreProperties>
</file>